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2967D" w14:textId="77777777" w:rsidR="00877CE0" w:rsidRDefault="00877CE0" w:rsidP="00877CE0">
      <w:pPr>
        <w:pStyle w:val="Kop1"/>
        <w:pBdr>
          <w:bottom w:val="single" w:sz="12" w:space="1" w:color="auto"/>
        </w:pBdr>
        <w:jc w:val="center"/>
      </w:pPr>
      <w:r>
        <w:t>EEN LESVOORBEREIDING MAKEN</w:t>
      </w:r>
    </w:p>
    <w:p w14:paraId="3A143AD0" w14:textId="77777777" w:rsidR="00877CE0" w:rsidRDefault="00877CE0" w:rsidP="00877CE0">
      <w:pPr>
        <w:pStyle w:val="Kop2"/>
      </w:pPr>
      <w:r>
        <w:t>Inleiding</w:t>
      </w:r>
    </w:p>
    <w:p w14:paraId="35210BB7" w14:textId="77777777" w:rsidR="00877CE0" w:rsidRDefault="00877CE0" w:rsidP="00877CE0"/>
    <w:p w14:paraId="4FCB3044" w14:textId="03C2776C" w:rsidR="00877CE0" w:rsidRDefault="00877CE0" w:rsidP="00877CE0">
      <w:r>
        <w:t>Een lesvoorbereiding maken is een zinvolle bezigheid. Het is het momen</w:t>
      </w:r>
      <w:r w:rsidR="00213AE3">
        <w:t>t waarop nagedacht wordt over je</w:t>
      </w:r>
      <w:r>
        <w:t xml:space="preserve"> komende</w:t>
      </w:r>
      <w:r w:rsidR="00213AE3">
        <w:t>, nieuwe</w:t>
      </w:r>
      <w:r>
        <w:t xml:space="preserve"> lesuitvoering. Het vertalen van </w:t>
      </w:r>
      <w:r w:rsidR="00213AE3">
        <w:t xml:space="preserve">je </w:t>
      </w:r>
      <w:r>
        <w:t>eigen kennis naar een didactische context (‘Hoe breng ik mijn leerstof zo goed mogelijk over op mijn leerlingen?’) gebeurt niet vanzelf. Daar moet over nagedacht worden. Een lesvoor</w:t>
      </w:r>
      <w:r w:rsidR="00213AE3">
        <w:t>bereiding is een schriftelijke w</w:t>
      </w:r>
      <w:r>
        <w:t>eerslag van dat denkproces.</w:t>
      </w:r>
    </w:p>
    <w:p w14:paraId="410770CD" w14:textId="77777777" w:rsidR="00877CE0" w:rsidRDefault="00877CE0" w:rsidP="00877CE0"/>
    <w:p w14:paraId="557F48FB" w14:textId="77777777" w:rsidR="00877CE0" w:rsidRDefault="00877CE0" w:rsidP="00877CE0">
      <w:r>
        <w:t>Eerst bespreken we de essentiële elementen die een lesvoorbereiding bevat (1). Daarna komen de opeenvolgende lesfasen aan de beurt (2), gevolgd door uitleg over twee soorten van lesopbouw (3). Tenslotte worden nog enkele didactische principes op een rij gezet (4).</w:t>
      </w:r>
    </w:p>
    <w:p w14:paraId="0F1F9D3A" w14:textId="77777777" w:rsidR="00877CE0" w:rsidRDefault="00877CE0" w:rsidP="00877CE0"/>
    <w:p w14:paraId="4ADF7DF4" w14:textId="77777777" w:rsidR="00877CE0" w:rsidRDefault="00877CE0" w:rsidP="00877CE0">
      <w:pPr>
        <w:pStyle w:val="Kop2"/>
      </w:pPr>
      <w:r>
        <w:t>1. Belangrijke elementen van een lesvoorbereiding</w:t>
      </w:r>
    </w:p>
    <w:p w14:paraId="7AEFE935" w14:textId="77777777" w:rsidR="00877CE0" w:rsidRDefault="00877CE0" w:rsidP="00877CE0"/>
    <w:p w14:paraId="60D281D9" w14:textId="77777777" w:rsidR="00877CE0" w:rsidRDefault="00877CE0" w:rsidP="00877CE0">
      <w:r>
        <w:t>De elementen die achtereenvolgens besproken worden zijn:</w:t>
      </w:r>
    </w:p>
    <w:p w14:paraId="06CC5BBF" w14:textId="77777777" w:rsidR="00877CE0" w:rsidRDefault="00877CE0" w:rsidP="00877CE0"/>
    <w:p w14:paraId="68E84FCD" w14:textId="77777777" w:rsidR="00877CE0" w:rsidRDefault="00877CE0" w:rsidP="00877CE0">
      <w:pPr>
        <w:pBdr>
          <w:top w:val="single" w:sz="4" w:space="1" w:color="auto"/>
          <w:left w:val="single" w:sz="4" w:space="4" w:color="auto"/>
          <w:bottom w:val="single" w:sz="4" w:space="1" w:color="auto"/>
          <w:right w:val="single" w:sz="4" w:space="4" w:color="auto"/>
        </w:pBdr>
        <w:ind w:left="360"/>
      </w:pPr>
    </w:p>
    <w:p w14:paraId="334A6C20" w14:textId="77777777" w:rsidR="00877CE0" w:rsidRDefault="00877CE0" w:rsidP="00877CE0">
      <w:pPr>
        <w:numPr>
          <w:ilvl w:val="0"/>
          <w:numId w:val="19"/>
        </w:numPr>
        <w:pBdr>
          <w:top w:val="single" w:sz="4" w:space="1" w:color="auto"/>
          <w:left w:val="single" w:sz="4" w:space="4" w:color="auto"/>
          <w:bottom w:val="single" w:sz="4" w:space="1" w:color="auto"/>
          <w:right w:val="single" w:sz="4" w:space="4" w:color="auto"/>
        </w:pBdr>
      </w:pPr>
      <w:r>
        <w:t>De beginsituatie</w:t>
      </w:r>
    </w:p>
    <w:p w14:paraId="4922DCBE" w14:textId="77777777" w:rsidR="00877CE0" w:rsidRDefault="00877CE0" w:rsidP="00877CE0">
      <w:pPr>
        <w:numPr>
          <w:ilvl w:val="0"/>
          <w:numId w:val="19"/>
        </w:numPr>
        <w:pBdr>
          <w:top w:val="single" w:sz="4" w:space="1" w:color="auto"/>
          <w:left w:val="single" w:sz="4" w:space="4" w:color="auto"/>
          <w:bottom w:val="single" w:sz="4" w:space="1" w:color="auto"/>
          <w:right w:val="single" w:sz="4" w:space="4" w:color="auto"/>
        </w:pBdr>
      </w:pPr>
      <w:r>
        <w:t>De doelstellingen</w:t>
      </w:r>
    </w:p>
    <w:p w14:paraId="597B4C0C" w14:textId="77777777" w:rsidR="00877CE0" w:rsidRDefault="00877CE0" w:rsidP="00877CE0">
      <w:pPr>
        <w:numPr>
          <w:ilvl w:val="0"/>
          <w:numId w:val="19"/>
        </w:numPr>
        <w:pBdr>
          <w:top w:val="single" w:sz="4" w:space="1" w:color="auto"/>
          <w:left w:val="single" w:sz="4" w:space="4" w:color="auto"/>
          <w:bottom w:val="single" w:sz="4" w:space="1" w:color="auto"/>
          <w:right w:val="single" w:sz="4" w:space="4" w:color="auto"/>
        </w:pBdr>
      </w:pPr>
      <w:r>
        <w:t>De leerinhoud</w:t>
      </w:r>
    </w:p>
    <w:p w14:paraId="6A215F32" w14:textId="77777777" w:rsidR="00877CE0" w:rsidRDefault="00877CE0" w:rsidP="00877CE0">
      <w:pPr>
        <w:numPr>
          <w:ilvl w:val="0"/>
          <w:numId w:val="19"/>
        </w:numPr>
        <w:pBdr>
          <w:top w:val="single" w:sz="4" w:space="1" w:color="auto"/>
          <w:left w:val="single" w:sz="4" w:space="4" w:color="auto"/>
          <w:bottom w:val="single" w:sz="4" w:space="1" w:color="auto"/>
          <w:right w:val="single" w:sz="4" w:space="4" w:color="auto"/>
        </w:pBdr>
      </w:pPr>
      <w:r>
        <w:t>De didactische werkvormen</w:t>
      </w:r>
    </w:p>
    <w:p w14:paraId="1D4DDE27" w14:textId="77777777" w:rsidR="00877CE0" w:rsidRDefault="00877CE0" w:rsidP="00877CE0">
      <w:pPr>
        <w:numPr>
          <w:ilvl w:val="0"/>
          <w:numId w:val="19"/>
        </w:numPr>
        <w:pBdr>
          <w:top w:val="single" w:sz="4" w:space="1" w:color="auto"/>
          <w:left w:val="single" w:sz="4" w:space="4" w:color="auto"/>
          <w:bottom w:val="single" w:sz="4" w:space="1" w:color="auto"/>
          <w:right w:val="single" w:sz="4" w:space="4" w:color="auto"/>
        </w:pBdr>
      </w:pPr>
      <w:r>
        <w:t>Het didactisch materiaal of de media</w:t>
      </w:r>
    </w:p>
    <w:p w14:paraId="54F19D11" w14:textId="77777777" w:rsidR="00877CE0" w:rsidRDefault="00877CE0" w:rsidP="00877CE0">
      <w:pPr>
        <w:numPr>
          <w:ilvl w:val="0"/>
          <w:numId w:val="19"/>
        </w:numPr>
        <w:pBdr>
          <w:top w:val="single" w:sz="4" w:space="1" w:color="auto"/>
          <w:left w:val="single" w:sz="4" w:space="4" w:color="auto"/>
          <w:bottom w:val="single" w:sz="4" w:space="1" w:color="auto"/>
          <w:right w:val="single" w:sz="4" w:space="4" w:color="auto"/>
        </w:pBdr>
      </w:pPr>
      <w:r>
        <w:t>De timing</w:t>
      </w:r>
    </w:p>
    <w:p w14:paraId="54237323" w14:textId="77777777" w:rsidR="00877CE0" w:rsidRDefault="00877CE0" w:rsidP="00877CE0">
      <w:pPr>
        <w:pBdr>
          <w:top w:val="single" w:sz="4" w:space="1" w:color="auto"/>
          <w:left w:val="single" w:sz="4" w:space="4" w:color="auto"/>
          <w:bottom w:val="single" w:sz="4" w:space="1" w:color="auto"/>
          <w:right w:val="single" w:sz="4" w:space="4" w:color="auto"/>
        </w:pBdr>
        <w:ind w:left="360"/>
      </w:pPr>
    </w:p>
    <w:p w14:paraId="6F04D702" w14:textId="77777777" w:rsidR="00877CE0" w:rsidRDefault="00877CE0" w:rsidP="00877CE0"/>
    <w:p w14:paraId="27B96B01" w14:textId="77777777" w:rsidR="00877CE0" w:rsidRDefault="00877CE0" w:rsidP="00877CE0"/>
    <w:p w14:paraId="0F4AC1D5" w14:textId="77777777" w:rsidR="00877CE0" w:rsidRDefault="00877CE0" w:rsidP="00877CE0">
      <w:pPr>
        <w:pStyle w:val="Kop3"/>
      </w:pPr>
      <w:r>
        <w:t>1.1. De beginsituatie</w:t>
      </w:r>
    </w:p>
    <w:p w14:paraId="41FAD242" w14:textId="77777777" w:rsidR="00877CE0" w:rsidRDefault="00877CE0" w:rsidP="00877CE0">
      <w:r>
        <w:t>De beginsituatie verwijst naar alle kennis, vaardigheden en houdingen die de leerlingen moeten bezitten om je les te kunnen volgen. Het omvat dus de nodige voorkennis van de leerstof. Op welke leerstof ga je verder bouwen?</w:t>
      </w:r>
    </w:p>
    <w:p w14:paraId="4E610B90" w14:textId="77777777" w:rsidR="00877CE0" w:rsidRDefault="00877CE0" w:rsidP="00877CE0"/>
    <w:p w14:paraId="7C056821" w14:textId="77777777" w:rsidR="00877CE0" w:rsidRDefault="00877CE0" w:rsidP="00877CE0">
      <w:r>
        <w:t>Soms kan het handig zijn hier ook zaken te noteren zoals het aantal leerlingen, of specifieke organisatorische zaken zoals bv. aanwezigheid van bepaalde toestellen in de klas. Dit maakt dat je als leerkracht goed weet in welke omstandigheden je les gegeven zal worden en wie je voor je krijgt (doelgroep) en wat zij kennen en kunnen.</w:t>
      </w:r>
    </w:p>
    <w:p w14:paraId="7678AB80" w14:textId="77777777" w:rsidR="00877CE0" w:rsidRDefault="00877CE0" w:rsidP="00877CE0"/>
    <w:p w14:paraId="0E5854E6" w14:textId="77777777" w:rsidR="00877CE0" w:rsidRDefault="00877CE0" w:rsidP="00877CE0"/>
    <w:p w14:paraId="6DBDB7B8" w14:textId="77777777" w:rsidR="00877CE0" w:rsidRDefault="00877CE0" w:rsidP="00877CE0"/>
    <w:p w14:paraId="223E0894" w14:textId="77777777" w:rsidR="00877CE0" w:rsidRDefault="00877CE0" w:rsidP="00877CE0"/>
    <w:p w14:paraId="40DBDD9F" w14:textId="77777777" w:rsidR="00877CE0" w:rsidRDefault="00877CE0" w:rsidP="00877CE0">
      <w:pPr>
        <w:pStyle w:val="Kop3"/>
      </w:pPr>
      <w:r>
        <w:lastRenderedPageBreak/>
        <w:t>1.2. De doelstellingen</w:t>
      </w:r>
    </w:p>
    <w:p w14:paraId="4DD1FE05" w14:textId="0EDEC838" w:rsidR="00877CE0" w:rsidRDefault="00213AE3" w:rsidP="00877CE0">
      <w:r>
        <w:t xml:space="preserve">Voor </w:t>
      </w:r>
      <w:r w:rsidR="00877CE0">
        <w:t>we onze kennis in een lesvorm gieten, is het zinvol om stil te staan bij de vragen: “Wat wil ik met deze les bereiken bij mijn leerlingen? Wat moeten zij van mijn les overhouden en op welke manier moeten zij die kennis bezitten? Moeten zij bepaalde zaken kunnen herkennen, reproduceren, met eigen woorden weergeven, toepassen, uitvoeren, …?</w:t>
      </w:r>
    </w:p>
    <w:p w14:paraId="0C0AD6D1" w14:textId="77777777" w:rsidR="00877CE0" w:rsidRDefault="00877CE0" w:rsidP="00877CE0">
      <w:r>
        <w:t>Het is dus niet alleen van belang WAT er gekend moet zijn, maar ook de MANIER WAAROP iets gekend moet zijn, is het overdenken waard.</w:t>
      </w:r>
    </w:p>
    <w:p w14:paraId="16DFD0F7" w14:textId="77777777" w:rsidR="00877CE0" w:rsidRDefault="00877CE0" w:rsidP="00877CE0"/>
    <w:p w14:paraId="236060AF" w14:textId="77777777" w:rsidR="00877CE0" w:rsidRDefault="00877CE0" w:rsidP="00877CE0">
      <w:r>
        <w:t>We onderscheiden twee soorten doelstellingen die aangegeven worden op een lesvoorbereiding:</w:t>
      </w:r>
    </w:p>
    <w:p w14:paraId="4369E1F4" w14:textId="196AF53C" w:rsidR="00877CE0" w:rsidRDefault="00213AE3" w:rsidP="00877CE0">
      <w:pPr>
        <w:numPr>
          <w:ilvl w:val="0"/>
          <w:numId w:val="20"/>
        </w:numPr>
      </w:pPr>
      <w:r>
        <w:t>Leerdoelen</w:t>
      </w:r>
    </w:p>
    <w:p w14:paraId="500E3950" w14:textId="77777777" w:rsidR="00877CE0" w:rsidRDefault="00877CE0" w:rsidP="00877CE0">
      <w:pPr>
        <w:numPr>
          <w:ilvl w:val="0"/>
          <w:numId w:val="20"/>
        </w:numPr>
      </w:pPr>
      <w:r>
        <w:t>Lesdoelstellingen</w:t>
      </w:r>
    </w:p>
    <w:p w14:paraId="4CB98C93" w14:textId="77777777" w:rsidR="00877CE0" w:rsidRDefault="00877CE0" w:rsidP="00877CE0"/>
    <w:p w14:paraId="0552CD6E" w14:textId="77777777" w:rsidR="00877CE0" w:rsidRDefault="00877CE0" w:rsidP="00877CE0"/>
    <w:p w14:paraId="549FA943" w14:textId="77777777" w:rsidR="00877CE0" w:rsidRDefault="00877CE0" w:rsidP="00877CE0"/>
    <w:p w14:paraId="0C2D40F1" w14:textId="4A240DC3" w:rsidR="00877CE0" w:rsidRDefault="00213AE3" w:rsidP="00877CE0">
      <w:pPr>
        <w:pStyle w:val="Kop4"/>
      </w:pPr>
      <w:r>
        <w:t>1.2.1. Leerdoelen</w:t>
      </w:r>
    </w:p>
    <w:p w14:paraId="3F21099C" w14:textId="222B24DB" w:rsidR="00877CE0" w:rsidRDefault="00213AE3" w:rsidP="00877CE0">
      <w:r>
        <w:t>Leerdoelen</w:t>
      </w:r>
      <w:r w:rsidR="00877CE0">
        <w:t xml:space="preserve"> vind je terug</w:t>
      </w:r>
      <w:r>
        <w:t xml:space="preserve"> bijvoorbeeld terug</w:t>
      </w:r>
      <w:r w:rsidR="00877CE0">
        <w:t xml:space="preserve"> in de </w:t>
      </w:r>
      <w:r>
        <w:t>kerndoelen, of subdoelen</w:t>
      </w:r>
      <w:r w:rsidR="00877CE0">
        <w:t xml:space="preserve"> van een bepaald vak. Zij zijn algemeen van aard en geven aan wat een leerling geleerd moet hebben na enkele lessen of na een kleine lessenreeks. Zij overspannen </w:t>
      </w:r>
      <w:r>
        <w:t>vaak</w:t>
      </w:r>
      <w:r w:rsidR="00877CE0">
        <w:t xml:space="preserve"> een grotere hoeveelheid leerstof dan de l</w:t>
      </w:r>
      <w:r>
        <w:t>esdoelstellingen. Leer</w:t>
      </w:r>
      <w:r w:rsidR="00877CE0">
        <w:t>doel</w:t>
      </w:r>
      <w:r>
        <w:t>en</w:t>
      </w:r>
      <w:r w:rsidR="00877CE0">
        <w:t xml:space="preserve"> zijn het uitgangspunt voor het opstellen van lesdoel</w:t>
      </w:r>
      <w:r>
        <w:t>en</w:t>
      </w:r>
      <w:r w:rsidR="00877CE0">
        <w:t>.</w:t>
      </w:r>
      <w:r>
        <w:t xml:space="preserve">( Zie ook: </w:t>
      </w:r>
      <w:r>
        <w:fldChar w:fldCharType="begin"/>
      </w:r>
      <w:r>
        <w:instrText xml:space="preserve"> HYPERLINK "</w:instrText>
      </w:r>
      <w:r w:rsidRPr="00213AE3">
        <w:instrText>http://leerplaninbeeld.slo.nl/</w:instrText>
      </w:r>
      <w:r>
        <w:instrText xml:space="preserve">" </w:instrText>
      </w:r>
      <w:r>
        <w:fldChar w:fldCharType="separate"/>
      </w:r>
      <w:r w:rsidRPr="007C5EA8">
        <w:rPr>
          <w:rStyle w:val="Hyperlink"/>
        </w:rPr>
        <w:t>http://leerplaninbeeld.slo.nl/</w:t>
      </w:r>
      <w:r>
        <w:fldChar w:fldCharType="end"/>
      </w:r>
      <w:r>
        <w:t xml:space="preserve"> )</w:t>
      </w:r>
    </w:p>
    <w:p w14:paraId="717A7804" w14:textId="77777777" w:rsidR="00877CE0" w:rsidRDefault="00877CE0" w:rsidP="00877CE0">
      <w:r>
        <w:t>Enkele voorbeelden:</w:t>
      </w:r>
    </w:p>
    <w:p w14:paraId="025B2333" w14:textId="77777777" w:rsidR="00877CE0" w:rsidRDefault="00877CE0" w:rsidP="00877CE0"/>
    <w:p w14:paraId="7D6204CF" w14:textId="77777777" w:rsidR="00877CE0" w:rsidRDefault="00877CE0" w:rsidP="00877CE0">
      <w:pPr>
        <w:numPr>
          <w:ilvl w:val="0"/>
          <w:numId w:val="21"/>
        </w:numPr>
      </w:pPr>
      <w:r>
        <w:rPr>
          <w:i/>
          <w:iCs/>
        </w:rPr>
        <w:t>De wet van Ohm kunnen gebruiken in eenvoudige toepassingen.</w:t>
      </w:r>
    </w:p>
    <w:p w14:paraId="345F7CA0" w14:textId="77777777" w:rsidR="00877CE0" w:rsidRDefault="00877CE0" w:rsidP="00877CE0">
      <w:pPr>
        <w:numPr>
          <w:ilvl w:val="0"/>
          <w:numId w:val="21"/>
        </w:numPr>
      </w:pPr>
      <w:r>
        <w:rPr>
          <w:i/>
          <w:iCs/>
        </w:rPr>
        <w:t>Hoofdletters correct kunnen toepassen in diverse situaties.(Ndl)</w:t>
      </w:r>
    </w:p>
    <w:p w14:paraId="4E3CE79B" w14:textId="77777777" w:rsidR="00877CE0" w:rsidRDefault="00877CE0" w:rsidP="00877CE0">
      <w:pPr>
        <w:numPr>
          <w:ilvl w:val="0"/>
          <w:numId w:val="21"/>
        </w:numPr>
      </w:pPr>
      <w:r>
        <w:rPr>
          <w:i/>
          <w:iCs/>
        </w:rPr>
        <w:t>Kunnen luisteren naar anderen.</w:t>
      </w:r>
    </w:p>
    <w:p w14:paraId="118E0B37" w14:textId="77777777" w:rsidR="00877CE0" w:rsidRDefault="00877CE0" w:rsidP="00877CE0">
      <w:pPr>
        <w:numPr>
          <w:ilvl w:val="0"/>
          <w:numId w:val="21"/>
        </w:numPr>
      </w:pPr>
      <w:r>
        <w:rPr>
          <w:i/>
          <w:iCs/>
        </w:rPr>
        <w:t>De bloedsomloop van een zoogdier kunnen uitleggen.</w:t>
      </w:r>
    </w:p>
    <w:p w14:paraId="1150F1A9" w14:textId="77777777" w:rsidR="00877CE0" w:rsidRDefault="00877CE0" w:rsidP="00877CE0"/>
    <w:p w14:paraId="6953881B" w14:textId="77777777" w:rsidR="00877CE0" w:rsidRDefault="00877CE0" w:rsidP="00877CE0"/>
    <w:p w14:paraId="449957FD" w14:textId="77777777" w:rsidR="00877CE0" w:rsidRDefault="00877CE0" w:rsidP="00877CE0"/>
    <w:p w14:paraId="49D15921" w14:textId="77777777" w:rsidR="00877CE0" w:rsidRDefault="00877CE0" w:rsidP="00877CE0">
      <w:pPr>
        <w:pStyle w:val="Kop4"/>
      </w:pPr>
      <w:r>
        <w:t>1.2.2. Lesdoelstellingen</w:t>
      </w:r>
    </w:p>
    <w:p w14:paraId="7F55271E" w14:textId="77777777" w:rsidR="00877CE0" w:rsidRDefault="00877CE0" w:rsidP="00877CE0">
      <w:r>
        <w:t>Lesdoelstellingen zijn de concretisering van de leerplandoelstellingen. Deze doelstellingen worden door de leerkracht zelf opgesteld en situeren zich bijgevolg op het niveau van de klaspraktijk en de lesvoorbereiding. Zij moeten gerealiseerd kunnen worden tijdens een gedeelte van de les. Een les bevat in principe dus meerdere lesdoelstellingen. Elke leerplandoelstelling wordt geconcretiseerd in meerdere lesdoelstellingen.</w:t>
      </w:r>
    </w:p>
    <w:p w14:paraId="00CAABD4" w14:textId="77777777" w:rsidR="00877CE0" w:rsidRDefault="00877CE0" w:rsidP="00877CE0">
      <w:r>
        <w:t>Enkele voorbeelden:</w:t>
      </w:r>
    </w:p>
    <w:p w14:paraId="7A2E964A" w14:textId="77777777" w:rsidR="00877CE0" w:rsidRDefault="00877CE0" w:rsidP="00877CE0">
      <w:pPr>
        <w:pStyle w:val="Kop4"/>
      </w:pPr>
    </w:p>
    <w:p w14:paraId="68489083" w14:textId="77777777" w:rsidR="00877CE0" w:rsidRDefault="00877CE0" w:rsidP="00877CE0">
      <w:pPr>
        <w:pStyle w:val="Kop5"/>
      </w:pPr>
      <w:r>
        <w:t>De leerlingen kunnen…</w:t>
      </w:r>
    </w:p>
    <w:p w14:paraId="42DCF218" w14:textId="77777777" w:rsidR="00877CE0" w:rsidRDefault="00877CE0" w:rsidP="00877CE0">
      <w:pPr>
        <w:numPr>
          <w:ilvl w:val="0"/>
          <w:numId w:val="22"/>
        </w:numPr>
      </w:pPr>
      <w:r>
        <w:rPr>
          <w:i/>
          <w:iCs/>
        </w:rPr>
        <w:t>… het ontstaan van de Franse revolutie uitleggen.</w:t>
      </w:r>
    </w:p>
    <w:p w14:paraId="314049E7" w14:textId="77777777" w:rsidR="00877CE0" w:rsidRDefault="00877CE0" w:rsidP="00877CE0">
      <w:pPr>
        <w:numPr>
          <w:ilvl w:val="0"/>
          <w:numId w:val="22"/>
        </w:numPr>
      </w:pPr>
      <w:r>
        <w:rPr>
          <w:i/>
          <w:iCs/>
        </w:rPr>
        <w:t>… met eigen woorden omschrijven wat een zoogdier is.</w:t>
      </w:r>
    </w:p>
    <w:p w14:paraId="0A5FEBD4" w14:textId="77777777" w:rsidR="00877CE0" w:rsidRDefault="00877CE0" w:rsidP="00877CE0">
      <w:pPr>
        <w:numPr>
          <w:ilvl w:val="0"/>
          <w:numId w:val="22"/>
        </w:numPr>
      </w:pPr>
      <w:r>
        <w:rPr>
          <w:i/>
          <w:iCs/>
        </w:rPr>
        <w:t>… de ingrediënten van mayonaise opnoemen.</w:t>
      </w:r>
    </w:p>
    <w:p w14:paraId="1CE6CD61" w14:textId="77777777" w:rsidR="00877CE0" w:rsidRDefault="00877CE0" w:rsidP="00877CE0">
      <w:pPr>
        <w:numPr>
          <w:ilvl w:val="0"/>
          <w:numId w:val="22"/>
        </w:numPr>
      </w:pPr>
      <w:r>
        <w:rPr>
          <w:i/>
          <w:iCs/>
        </w:rPr>
        <w:t>… vijf minuten watertrappen.</w:t>
      </w:r>
    </w:p>
    <w:p w14:paraId="5D61BFE7" w14:textId="77777777" w:rsidR="00877CE0" w:rsidRDefault="00877CE0" w:rsidP="00877CE0"/>
    <w:p w14:paraId="0A0BED91" w14:textId="77777777" w:rsidR="00877CE0" w:rsidRDefault="00877CE0" w:rsidP="00877CE0"/>
    <w:p w14:paraId="06A595B1" w14:textId="77777777" w:rsidR="00877CE0" w:rsidRDefault="00877CE0" w:rsidP="00877CE0"/>
    <w:p w14:paraId="196C5BC1" w14:textId="77777777" w:rsidR="00877CE0" w:rsidRDefault="00877CE0" w:rsidP="00877CE0"/>
    <w:p w14:paraId="6D08B448" w14:textId="77777777" w:rsidR="00877CE0" w:rsidRDefault="00877CE0" w:rsidP="00877CE0"/>
    <w:p w14:paraId="01F91EB4" w14:textId="77777777" w:rsidR="00877CE0" w:rsidRDefault="00877CE0" w:rsidP="00877CE0">
      <w:pPr>
        <w:pStyle w:val="Kop4"/>
        <w:rPr>
          <w:u w:val="single"/>
        </w:rPr>
      </w:pPr>
      <w:r>
        <w:rPr>
          <w:u w:val="single"/>
        </w:rPr>
        <w:t>Vereisten aan de formulering van lesdoelstellingen</w:t>
      </w:r>
    </w:p>
    <w:p w14:paraId="4D1B8C46" w14:textId="77777777" w:rsidR="00877CE0" w:rsidRDefault="00877CE0" w:rsidP="00877CE0"/>
    <w:p w14:paraId="34E12BB4" w14:textId="77777777" w:rsidR="00877CE0" w:rsidRDefault="00877CE0" w:rsidP="00877CE0">
      <w:r>
        <w:t>Lesdoelstellingen …</w:t>
      </w:r>
    </w:p>
    <w:p w14:paraId="3D5673CE" w14:textId="77777777" w:rsidR="00877CE0" w:rsidRDefault="00877CE0" w:rsidP="00877CE0">
      <w:r>
        <w:tab/>
        <w:t xml:space="preserve">- worden </w:t>
      </w:r>
      <w:r>
        <w:rPr>
          <w:b/>
          <w:bCs w:val="0"/>
        </w:rPr>
        <w:t>vanuit het perspectief van de lln</w:t>
      </w:r>
      <w:r>
        <w:t xml:space="preserve"> en in de infinitief geformuleerd.</w:t>
      </w:r>
    </w:p>
    <w:p w14:paraId="38A57064" w14:textId="77777777" w:rsidR="00877CE0" w:rsidRDefault="00877CE0" w:rsidP="00877CE0">
      <w:pPr>
        <w:rPr>
          <w:i/>
          <w:iCs/>
        </w:rPr>
      </w:pPr>
      <w:r>
        <w:tab/>
      </w:r>
      <w:r>
        <w:tab/>
      </w:r>
      <w:r>
        <w:rPr>
          <w:i/>
          <w:iCs/>
        </w:rPr>
        <w:t>“De leerlingen kunnen…”</w:t>
      </w:r>
    </w:p>
    <w:p w14:paraId="3DD57BE7" w14:textId="77777777" w:rsidR="00877CE0" w:rsidRDefault="00877CE0" w:rsidP="00877CE0">
      <w:pPr>
        <w:rPr>
          <w:i/>
          <w:iCs/>
        </w:rPr>
      </w:pPr>
    </w:p>
    <w:p w14:paraId="41FF2303" w14:textId="77777777" w:rsidR="00877CE0" w:rsidRDefault="00877CE0" w:rsidP="00877CE0">
      <w:r>
        <w:tab/>
        <w:t xml:space="preserve">- bevatten </w:t>
      </w:r>
      <w:r>
        <w:rPr>
          <w:b/>
          <w:bCs w:val="0"/>
        </w:rPr>
        <w:t>een waarneembare handeling</w:t>
      </w:r>
      <w:r>
        <w:t>.</w:t>
      </w:r>
    </w:p>
    <w:p w14:paraId="73EEF89D" w14:textId="77777777" w:rsidR="00877CE0" w:rsidRDefault="00877CE0" w:rsidP="00877CE0">
      <w:pPr>
        <w:rPr>
          <w:i/>
          <w:iCs/>
        </w:rPr>
      </w:pPr>
      <w:r>
        <w:tab/>
      </w:r>
      <w:r>
        <w:tab/>
      </w:r>
      <w:r>
        <w:rPr>
          <w:i/>
          <w:iCs/>
        </w:rPr>
        <w:t>“De lln kunnen de definitie geven van de wet van Archimedes”</w:t>
      </w:r>
    </w:p>
    <w:p w14:paraId="31C486AA" w14:textId="77777777" w:rsidR="00877CE0" w:rsidRDefault="00877CE0" w:rsidP="00877CE0">
      <w:pPr>
        <w:rPr>
          <w:i/>
          <w:iCs/>
        </w:rPr>
      </w:pPr>
      <w:r>
        <w:rPr>
          <w:i/>
          <w:iCs/>
        </w:rPr>
        <w:tab/>
      </w:r>
      <w:r>
        <w:rPr>
          <w:i/>
          <w:iCs/>
        </w:rPr>
        <w:tab/>
        <w:t>en NIET “De lln kennen de wet van Archimedes”</w:t>
      </w:r>
    </w:p>
    <w:p w14:paraId="5B6EE353" w14:textId="77777777" w:rsidR="00877CE0" w:rsidRDefault="00877CE0" w:rsidP="00877CE0">
      <w:r>
        <w:rPr>
          <w:i/>
          <w:iCs/>
        </w:rPr>
        <w:tab/>
      </w:r>
      <w:r>
        <w:t>Te mijden werkwoorden zijn: begrijpen, kennen, weten, inzien</w:t>
      </w:r>
    </w:p>
    <w:p w14:paraId="4813D080" w14:textId="77777777" w:rsidR="00877CE0" w:rsidRDefault="00877CE0" w:rsidP="00877CE0"/>
    <w:p w14:paraId="3B32A72D" w14:textId="77777777" w:rsidR="00877CE0" w:rsidRDefault="00877CE0" w:rsidP="00877CE0">
      <w:r>
        <w:tab/>
        <w:t xml:space="preserve">- verwijzen naar </w:t>
      </w:r>
      <w:r>
        <w:rPr>
          <w:b/>
          <w:bCs w:val="0"/>
        </w:rPr>
        <w:t>een concrete inhoud</w:t>
      </w:r>
      <w:r>
        <w:t>.</w:t>
      </w:r>
    </w:p>
    <w:p w14:paraId="214439AC" w14:textId="77777777" w:rsidR="00877CE0" w:rsidRDefault="00877CE0" w:rsidP="00877CE0">
      <w:pPr>
        <w:pStyle w:val="Plattetekstinspringen"/>
      </w:pPr>
      <w:r>
        <w:t>“De lln kunnen de microscoop gebruiken bij het zoeken naar de celstructuur van tomatenmoes “ en NIET “De lln kunnen de microscoop hanteren”.</w:t>
      </w:r>
    </w:p>
    <w:p w14:paraId="51654A88" w14:textId="77777777" w:rsidR="00877CE0" w:rsidRDefault="00877CE0" w:rsidP="00877CE0">
      <w:pPr>
        <w:ind w:left="1410"/>
        <w:rPr>
          <w:i/>
          <w:iCs/>
        </w:rPr>
      </w:pPr>
      <w:r>
        <w:rPr>
          <w:i/>
          <w:iCs/>
        </w:rPr>
        <w:t>Of</w:t>
      </w:r>
    </w:p>
    <w:p w14:paraId="35E93573" w14:textId="77777777" w:rsidR="00877CE0" w:rsidRDefault="00877CE0" w:rsidP="00877CE0">
      <w:pPr>
        <w:pStyle w:val="Plattetekstinspringen"/>
      </w:pPr>
      <w:r>
        <w:t>“De lln kunnen de intrest berekenen over een termijn van 5 jaar van vreemde valuta” en NIET “De lln kunnen oefeningen op de intrestberekening maken.”</w:t>
      </w:r>
    </w:p>
    <w:p w14:paraId="4EB441C9" w14:textId="77777777" w:rsidR="00877CE0" w:rsidRDefault="00877CE0" w:rsidP="00877CE0">
      <w:pPr>
        <w:pStyle w:val="Plattetekstinspringen"/>
        <w:ind w:left="0"/>
      </w:pPr>
    </w:p>
    <w:p w14:paraId="744CA105" w14:textId="77777777" w:rsidR="00877CE0" w:rsidRDefault="00877CE0" w:rsidP="00877CE0">
      <w:pPr>
        <w:pStyle w:val="Plattetekstinspringen"/>
        <w:ind w:left="0"/>
        <w:rPr>
          <w:i w:val="0"/>
          <w:iCs w:val="0"/>
        </w:rPr>
      </w:pPr>
      <w:r>
        <w:rPr>
          <w:i w:val="0"/>
          <w:iCs w:val="0"/>
        </w:rPr>
        <w:tab/>
        <w:t xml:space="preserve">- zijn </w:t>
      </w:r>
      <w:r>
        <w:rPr>
          <w:b/>
          <w:bCs w:val="0"/>
          <w:i w:val="0"/>
          <w:iCs w:val="0"/>
        </w:rPr>
        <w:t>enkelvoudig</w:t>
      </w:r>
      <w:r>
        <w:rPr>
          <w:i w:val="0"/>
          <w:iCs w:val="0"/>
        </w:rPr>
        <w:t>. Ze bevatten één handeling per doelstelling.</w:t>
      </w:r>
    </w:p>
    <w:p w14:paraId="3ACA3753" w14:textId="77777777" w:rsidR="00877CE0" w:rsidRDefault="00877CE0" w:rsidP="00877CE0">
      <w:pPr>
        <w:pStyle w:val="Plattetekstinspringen"/>
        <w:ind w:left="0"/>
        <w:rPr>
          <w:i w:val="0"/>
          <w:iCs w:val="0"/>
        </w:rPr>
      </w:pPr>
    </w:p>
    <w:p w14:paraId="7AB94464" w14:textId="77777777" w:rsidR="00877CE0" w:rsidRDefault="00877CE0" w:rsidP="00877CE0">
      <w:pPr>
        <w:pStyle w:val="Plattetekstinspringen"/>
        <w:ind w:left="0"/>
        <w:rPr>
          <w:i w:val="0"/>
          <w:iCs w:val="0"/>
        </w:rPr>
      </w:pPr>
    </w:p>
    <w:p w14:paraId="308196FB" w14:textId="77777777" w:rsidR="00877CE0" w:rsidRDefault="00877CE0" w:rsidP="00877CE0">
      <w:pPr>
        <w:pStyle w:val="Plattetekstinspringen"/>
        <w:ind w:left="0"/>
        <w:rPr>
          <w:i w:val="0"/>
          <w:iCs w:val="0"/>
        </w:rPr>
      </w:pPr>
      <w:r>
        <w:rPr>
          <w:i w:val="0"/>
          <w:iCs w:val="0"/>
        </w:rPr>
        <w:t>Eventueel kan nog aan de lesdoelstelling worden toegevoegd:</w:t>
      </w:r>
    </w:p>
    <w:p w14:paraId="7689EF53" w14:textId="77777777" w:rsidR="00877CE0" w:rsidRDefault="00877CE0" w:rsidP="00877CE0">
      <w:pPr>
        <w:pStyle w:val="Plattetekstinspringen"/>
        <w:ind w:left="0"/>
        <w:rPr>
          <w:i w:val="0"/>
          <w:iCs w:val="0"/>
        </w:rPr>
      </w:pPr>
    </w:p>
    <w:p w14:paraId="24AF42AF" w14:textId="77777777" w:rsidR="00877CE0" w:rsidRDefault="00877CE0" w:rsidP="00877CE0">
      <w:pPr>
        <w:pStyle w:val="Plattetekstinspringen"/>
        <w:ind w:left="0"/>
        <w:rPr>
          <w:i w:val="0"/>
          <w:iCs w:val="0"/>
        </w:rPr>
      </w:pPr>
      <w:r>
        <w:rPr>
          <w:i w:val="0"/>
          <w:iCs w:val="0"/>
        </w:rPr>
        <w:tab/>
        <w:t xml:space="preserve">- </w:t>
      </w:r>
      <w:r>
        <w:rPr>
          <w:b/>
          <w:bCs w:val="0"/>
          <w:i w:val="0"/>
          <w:iCs w:val="0"/>
        </w:rPr>
        <w:t xml:space="preserve">hulpmiddelen </w:t>
      </w:r>
      <w:r>
        <w:rPr>
          <w:i w:val="0"/>
          <w:iCs w:val="0"/>
        </w:rPr>
        <w:t xml:space="preserve">of </w:t>
      </w:r>
      <w:r>
        <w:rPr>
          <w:b/>
          <w:bCs w:val="0"/>
          <w:i w:val="0"/>
          <w:iCs w:val="0"/>
        </w:rPr>
        <w:t xml:space="preserve">voorwaarden </w:t>
      </w:r>
      <w:r>
        <w:rPr>
          <w:i w:val="0"/>
          <w:iCs w:val="0"/>
        </w:rPr>
        <w:t>voor het realiseren van de doelstelling</w:t>
      </w:r>
    </w:p>
    <w:p w14:paraId="729DED0B" w14:textId="77777777" w:rsidR="00877CE0" w:rsidRDefault="00877CE0" w:rsidP="00877CE0">
      <w:pPr>
        <w:pStyle w:val="Plattetekstinspringen"/>
        <w:ind w:left="0"/>
      </w:pPr>
      <w:r>
        <w:rPr>
          <w:b/>
          <w:bCs w:val="0"/>
          <w:i w:val="0"/>
          <w:iCs w:val="0"/>
        </w:rPr>
        <w:tab/>
      </w:r>
      <w:r>
        <w:rPr>
          <w:b/>
          <w:bCs w:val="0"/>
          <w:i w:val="0"/>
          <w:iCs w:val="0"/>
        </w:rPr>
        <w:tab/>
      </w:r>
      <w:r>
        <w:t xml:space="preserve">- De lln kunnen een volksliedje zingen </w:t>
      </w:r>
      <w:r>
        <w:rPr>
          <w:u w:val="single"/>
        </w:rPr>
        <w:t>onder begeleiding van een piano</w:t>
      </w:r>
      <w:r>
        <w:t>.</w:t>
      </w:r>
    </w:p>
    <w:p w14:paraId="2F9BA50D" w14:textId="77777777" w:rsidR="00877CE0" w:rsidRDefault="00877CE0" w:rsidP="00877CE0">
      <w:pPr>
        <w:pStyle w:val="Plattetekstinspringen"/>
        <w:ind w:left="0"/>
      </w:pPr>
      <w:r>
        <w:tab/>
      </w:r>
      <w:r>
        <w:tab/>
        <w:t xml:space="preserve">- De lln kunnen oefeningen van typeX maken </w:t>
      </w:r>
      <w:r>
        <w:rPr>
          <w:u w:val="single"/>
        </w:rPr>
        <w:t>m.b.v. een rekenmachine</w:t>
      </w:r>
      <w:r>
        <w:t>.</w:t>
      </w:r>
    </w:p>
    <w:p w14:paraId="0117A67D" w14:textId="77777777" w:rsidR="00877CE0" w:rsidRDefault="00877CE0" w:rsidP="00877CE0">
      <w:pPr>
        <w:pStyle w:val="Plattetekstinspringen"/>
        <w:ind w:left="1413"/>
      </w:pPr>
      <w:r>
        <w:t xml:space="preserve">- De lln kunnen de ademhalingsorganen van de luchtwegen benoemen      </w:t>
      </w:r>
    </w:p>
    <w:p w14:paraId="035AB6D2" w14:textId="77777777" w:rsidR="00877CE0" w:rsidRDefault="00877CE0" w:rsidP="00877CE0">
      <w:pPr>
        <w:pStyle w:val="Plattetekstinspringen"/>
        <w:ind w:left="1413"/>
      </w:pPr>
      <w:r>
        <w:t xml:space="preserve">  </w:t>
      </w:r>
      <w:r>
        <w:rPr>
          <w:u w:val="single"/>
        </w:rPr>
        <w:t>aan de hand van een tekening van het ademhalingsstelsel</w:t>
      </w:r>
      <w:r>
        <w:t>.</w:t>
      </w:r>
    </w:p>
    <w:p w14:paraId="4A244C9D" w14:textId="77777777" w:rsidR="00877CE0" w:rsidRDefault="00877CE0" w:rsidP="00877CE0">
      <w:pPr>
        <w:pStyle w:val="Plattetekstinspringen"/>
        <w:ind w:left="0"/>
        <w:rPr>
          <w:b/>
          <w:bCs w:val="0"/>
          <w:i w:val="0"/>
          <w:iCs w:val="0"/>
        </w:rPr>
      </w:pPr>
      <w:r>
        <w:rPr>
          <w:i w:val="0"/>
          <w:iCs w:val="0"/>
        </w:rPr>
        <w:tab/>
        <w:t xml:space="preserve">- de </w:t>
      </w:r>
      <w:r>
        <w:rPr>
          <w:b/>
          <w:bCs w:val="0"/>
          <w:i w:val="0"/>
          <w:iCs w:val="0"/>
        </w:rPr>
        <w:t>minimumprestatie</w:t>
      </w:r>
    </w:p>
    <w:p w14:paraId="6D9BFC74" w14:textId="77777777" w:rsidR="00877CE0" w:rsidRDefault="00877CE0" w:rsidP="00877CE0">
      <w:pPr>
        <w:pStyle w:val="Plattetekstinspringen"/>
        <w:ind w:left="0"/>
      </w:pPr>
      <w:r>
        <w:rPr>
          <w:b/>
          <w:bCs w:val="0"/>
          <w:i w:val="0"/>
          <w:iCs w:val="0"/>
        </w:rPr>
        <w:tab/>
      </w:r>
      <w:r>
        <w:rPr>
          <w:b/>
          <w:bCs w:val="0"/>
          <w:i w:val="0"/>
          <w:iCs w:val="0"/>
        </w:rPr>
        <w:tab/>
      </w:r>
      <w:r>
        <w:t xml:space="preserve">- De leerlingen kunnen </w:t>
      </w:r>
      <w:r>
        <w:rPr>
          <w:u w:val="single"/>
        </w:rPr>
        <w:t>minstens 1 kilometer</w:t>
      </w:r>
      <w:r>
        <w:t xml:space="preserve"> hardlopen.</w:t>
      </w:r>
    </w:p>
    <w:p w14:paraId="1430F1CB" w14:textId="77777777" w:rsidR="00877CE0" w:rsidRDefault="00877CE0" w:rsidP="00877CE0">
      <w:pPr>
        <w:pStyle w:val="Plattetekstinspringen"/>
        <w:ind w:left="0"/>
      </w:pPr>
      <w:r>
        <w:tab/>
      </w:r>
      <w:r>
        <w:tab/>
        <w:t xml:space="preserve">- De lln kunnen </w:t>
      </w:r>
      <w:r>
        <w:rPr>
          <w:u w:val="single"/>
        </w:rPr>
        <w:t>alle</w:t>
      </w:r>
      <w:r>
        <w:t xml:space="preserve"> nieuw geleerde woorden correct spellen.</w:t>
      </w:r>
    </w:p>
    <w:p w14:paraId="34B8B1C4" w14:textId="77777777" w:rsidR="00877CE0" w:rsidRDefault="00877CE0" w:rsidP="00877CE0">
      <w:pPr>
        <w:pStyle w:val="Plattetekstinspringen"/>
        <w:ind w:left="0"/>
      </w:pPr>
      <w:r>
        <w:tab/>
      </w:r>
      <w:r>
        <w:tab/>
        <w:t xml:space="preserve">- De lln kunnen </w:t>
      </w:r>
      <w:r>
        <w:rPr>
          <w:u w:val="single"/>
        </w:rPr>
        <w:t>zeven van de tien</w:t>
      </w:r>
      <w:r>
        <w:t xml:space="preserve"> kenmerken van … opsommen.</w:t>
      </w:r>
    </w:p>
    <w:p w14:paraId="2C888ECF" w14:textId="77777777" w:rsidR="00877CE0" w:rsidRDefault="00877CE0" w:rsidP="00877CE0">
      <w:pPr>
        <w:pStyle w:val="Plattetekstinspringen"/>
        <w:ind w:left="0"/>
        <w:rPr>
          <w:u w:val="single"/>
        </w:rPr>
      </w:pPr>
      <w:r>
        <w:tab/>
      </w:r>
      <w:r>
        <w:tab/>
        <w:t xml:space="preserve">- De lln kunnen … meten </w:t>
      </w:r>
      <w:r>
        <w:rPr>
          <w:u w:val="single"/>
        </w:rPr>
        <w:t>tot op 1/10 mm nauwkeurig</w:t>
      </w:r>
    </w:p>
    <w:p w14:paraId="0DDB768A" w14:textId="77777777" w:rsidR="00877CE0" w:rsidRDefault="00877CE0" w:rsidP="00877CE0">
      <w:pPr>
        <w:pStyle w:val="Plattetekstinspringen"/>
        <w:ind w:left="0"/>
      </w:pPr>
    </w:p>
    <w:p w14:paraId="375F4FB8" w14:textId="77777777" w:rsidR="00877CE0" w:rsidRDefault="00877CE0" w:rsidP="00877CE0">
      <w:pPr>
        <w:pStyle w:val="Plattetekstinspringen"/>
        <w:ind w:left="0"/>
      </w:pPr>
    </w:p>
    <w:p w14:paraId="0FB1BE10" w14:textId="77777777" w:rsidR="00877CE0" w:rsidRDefault="00877CE0" w:rsidP="00877CE0">
      <w:pPr>
        <w:pStyle w:val="Kop3"/>
      </w:pPr>
      <w:r>
        <w:t>1.3. Leerinhouden</w:t>
      </w:r>
    </w:p>
    <w:p w14:paraId="30D53625" w14:textId="77777777" w:rsidR="00877CE0" w:rsidRDefault="00877CE0" w:rsidP="00877CE0">
      <w:r>
        <w:t>De leerinhoud verwijst naar het WAT van je les. WAT ga je geven aan leerstof?</w:t>
      </w:r>
    </w:p>
    <w:p w14:paraId="7E8AE41B" w14:textId="77777777" w:rsidR="00877CE0" w:rsidRDefault="00877CE0" w:rsidP="00877CE0">
      <w:r>
        <w:t>Houd hierbij volgende zaken in het oog:</w:t>
      </w:r>
    </w:p>
    <w:p w14:paraId="315DE8A1" w14:textId="77777777" w:rsidR="00877CE0" w:rsidRDefault="00877CE0" w:rsidP="00877CE0"/>
    <w:p w14:paraId="7AB23609" w14:textId="77777777" w:rsidR="00877CE0" w:rsidRDefault="00877CE0" w:rsidP="00877CE0">
      <w:pPr>
        <w:numPr>
          <w:ilvl w:val="0"/>
          <w:numId w:val="24"/>
        </w:numPr>
      </w:pPr>
      <w:r>
        <w:rPr>
          <w:b/>
          <w:bCs w:val="0"/>
        </w:rPr>
        <w:t>Structureer</w:t>
      </w:r>
      <w:r>
        <w:t xml:space="preserve"> je inhoud.</w:t>
      </w:r>
    </w:p>
    <w:p w14:paraId="21CFF766" w14:textId="77777777" w:rsidR="00877CE0" w:rsidRDefault="00877CE0" w:rsidP="00877CE0"/>
    <w:p w14:paraId="4252CEE9" w14:textId="77777777" w:rsidR="00877CE0" w:rsidRDefault="00877CE0" w:rsidP="00877CE0">
      <w:pPr>
        <w:numPr>
          <w:ilvl w:val="0"/>
          <w:numId w:val="24"/>
        </w:numPr>
      </w:pPr>
      <w:r>
        <w:t xml:space="preserve">Bouw je les </w:t>
      </w:r>
      <w:r>
        <w:rPr>
          <w:b/>
          <w:bCs w:val="0"/>
        </w:rPr>
        <w:t>logisch</w:t>
      </w:r>
      <w:r>
        <w:t xml:space="preserve"> op. Wat komt eerst, wat volgt daarop…</w:t>
      </w:r>
    </w:p>
    <w:p w14:paraId="7DD885BA" w14:textId="77777777" w:rsidR="00877CE0" w:rsidRDefault="00877CE0" w:rsidP="00877CE0">
      <w:pPr>
        <w:ind w:left="360"/>
      </w:pPr>
    </w:p>
    <w:p w14:paraId="768F1C8A" w14:textId="77777777" w:rsidR="00877CE0" w:rsidRDefault="00877CE0" w:rsidP="00877CE0">
      <w:pPr>
        <w:numPr>
          <w:ilvl w:val="0"/>
          <w:numId w:val="24"/>
        </w:numPr>
      </w:pPr>
      <w:r>
        <w:t xml:space="preserve">Werk met opeenvolgende </w:t>
      </w:r>
      <w:r>
        <w:rPr>
          <w:b/>
          <w:bCs w:val="0"/>
        </w:rPr>
        <w:t>lesfasen</w:t>
      </w:r>
      <w:r>
        <w:t xml:space="preserve"> (zie verder)</w:t>
      </w:r>
    </w:p>
    <w:p w14:paraId="6B46D098" w14:textId="77777777" w:rsidR="00877CE0" w:rsidRDefault="00877CE0" w:rsidP="00877CE0">
      <w:pPr>
        <w:ind w:left="360"/>
      </w:pPr>
    </w:p>
    <w:p w14:paraId="16BD37CE" w14:textId="77777777" w:rsidR="00877CE0" w:rsidRDefault="00877CE0" w:rsidP="00877CE0">
      <w:pPr>
        <w:numPr>
          <w:ilvl w:val="0"/>
          <w:numId w:val="24"/>
        </w:numPr>
      </w:pPr>
      <w:r>
        <w:rPr>
          <w:b/>
          <w:bCs w:val="0"/>
        </w:rPr>
        <w:lastRenderedPageBreak/>
        <w:t>Beperk je</w:t>
      </w:r>
      <w:r>
        <w:t>. Ga vooraf goed na wat je wel en wat je niet gaat geven. Laat je niet teveel afleiden door persoonlijke stokpaardjes.</w:t>
      </w:r>
    </w:p>
    <w:p w14:paraId="7412928E" w14:textId="77777777" w:rsidR="00877CE0" w:rsidRDefault="00877CE0" w:rsidP="00877CE0">
      <w:pPr>
        <w:ind w:left="360"/>
      </w:pPr>
    </w:p>
    <w:p w14:paraId="078D3EAF" w14:textId="77777777" w:rsidR="00877CE0" w:rsidRDefault="00877CE0" w:rsidP="00877CE0">
      <w:pPr>
        <w:numPr>
          <w:ilvl w:val="0"/>
          <w:numId w:val="24"/>
        </w:numPr>
      </w:pPr>
      <w:r>
        <w:t xml:space="preserve">Zoek de gepaste </w:t>
      </w:r>
      <w:r>
        <w:rPr>
          <w:b/>
          <w:bCs w:val="0"/>
        </w:rPr>
        <w:t>moeilijkheidsgraad</w:t>
      </w:r>
      <w:r>
        <w:t xml:space="preserve"> voor je doelgroep. Welke woorden laat je weg; welke termen leg je uit; in welke mate moeten de lln de leerstof kennen?</w:t>
      </w:r>
    </w:p>
    <w:p w14:paraId="50AA8508" w14:textId="77777777" w:rsidR="00877CE0" w:rsidRDefault="00877CE0" w:rsidP="00877CE0">
      <w:pPr>
        <w:ind w:left="360"/>
      </w:pPr>
    </w:p>
    <w:p w14:paraId="38BE6C5B" w14:textId="77777777" w:rsidR="00877CE0" w:rsidRDefault="00877CE0" w:rsidP="00877CE0">
      <w:pPr>
        <w:numPr>
          <w:ilvl w:val="0"/>
          <w:numId w:val="24"/>
        </w:numPr>
      </w:pPr>
      <w:r>
        <w:t xml:space="preserve">Noteer de inhoud </w:t>
      </w:r>
      <w:r>
        <w:rPr>
          <w:b/>
          <w:bCs w:val="0"/>
        </w:rPr>
        <w:t>volledig maar schematisch</w:t>
      </w:r>
      <w:r>
        <w:t>. Verwijs eventueel naar de cursus of het handboek van de lln. Vermijd doorlopende tekst te schrijven.</w:t>
      </w:r>
    </w:p>
    <w:p w14:paraId="7C4FC0D6" w14:textId="77777777" w:rsidR="00877CE0" w:rsidRDefault="00877CE0" w:rsidP="00877CE0">
      <w:pPr>
        <w:ind w:left="360"/>
      </w:pPr>
    </w:p>
    <w:p w14:paraId="1AA5D385" w14:textId="77777777" w:rsidR="00877CE0" w:rsidRDefault="00877CE0" w:rsidP="00877CE0">
      <w:pPr>
        <w:numPr>
          <w:ilvl w:val="0"/>
          <w:numId w:val="24"/>
        </w:numPr>
      </w:pPr>
      <w:r>
        <w:t xml:space="preserve">Ga de </w:t>
      </w:r>
      <w:r>
        <w:rPr>
          <w:b/>
          <w:bCs w:val="0"/>
        </w:rPr>
        <w:t>juistheid</w:t>
      </w:r>
      <w:r>
        <w:t xml:space="preserve"> van de leerstof na. Update de leerstof wanneer nodig   </w:t>
      </w:r>
    </w:p>
    <w:p w14:paraId="66B05FDE" w14:textId="77777777" w:rsidR="00877CE0" w:rsidRDefault="00877CE0" w:rsidP="00877CE0">
      <w:pPr>
        <w:ind w:left="360"/>
      </w:pPr>
    </w:p>
    <w:p w14:paraId="175ABD97" w14:textId="77777777" w:rsidR="00877CE0" w:rsidRDefault="00877CE0" w:rsidP="00877CE0">
      <w:pPr>
        <w:numPr>
          <w:ilvl w:val="0"/>
          <w:numId w:val="24"/>
        </w:numPr>
      </w:pPr>
      <w:r>
        <w:t>Noodzakelijke randinformatie ook noteren, bv bedenk en noteer op voorhand je voorbeelden bij de les.</w:t>
      </w:r>
    </w:p>
    <w:p w14:paraId="0F27F997" w14:textId="77777777" w:rsidR="00877CE0" w:rsidRDefault="00877CE0" w:rsidP="00877CE0"/>
    <w:p w14:paraId="0B9EBE05" w14:textId="77777777" w:rsidR="00877CE0" w:rsidRDefault="00877CE0" w:rsidP="00877CE0">
      <w:pPr>
        <w:pStyle w:val="Kop3"/>
      </w:pPr>
      <w:r>
        <w:t>1.4. Didactische werkvormen</w:t>
      </w:r>
    </w:p>
    <w:p w14:paraId="63EC8714" w14:textId="77777777" w:rsidR="00877CE0" w:rsidRDefault="00877CE0" w:rsidP="00877CE0">
      <w:r>
        <w:t>De didactische werkvormen verwijzen naar de organisatorische kant van je les, naar het HOE. Hoe zal ik mijn lesuitvoering concreet aanpakken. Ook de manier van de klas te groeperen (klassikaal, individueel, groepjes) wordt hier genoteerd.</w:t>
      </w:r>
    </w:p>
    <w:p w14:paraId="0406EC20" w14:textId="77777777" w:rsidR="00877CE0" w:rsidRDefault="00877CE0" w:rsidP="00877CE0">
      <w:r>
        <w:t>Bij elke lesfase worden de gebruikte didactische werkvormen expliciet aangegeven. Hoe die dan verder concreet worden uitgewerkt, wordt ook genoteerd op de lvb.</w:t>
      </w:r>
    </w:p>
    <w:p w14:paraId="189D43A5" w14:textId="77777777" w:rsidR="00877CE0" w:rsidRDefault="00877CE0" w:rsidP="00877CE0"/>
    <w:p w14:paraId="6438D75F" w14:textId="77777777" w:rsidR="00877CE0" w:rsidRDefault="00877CE0" w:rsidP="00877CE0">
      <w:r>
        <w:t xml:space="preserve">De voornaamste </w:t>
      </w:r>
      <w:r>
        <w:rPr>
          <w:u w:val="single"/>
        </w:rPr>
        <w:t>didactische werkvormen</w:t>
      </w:r>
      <w:r>
        <w:t xml:space="preserve"> op een rij:</w:t>
      </w:r>
    </w:p>
    <w:p w14:paraId="73AB4DD2" w14:textId="77777777" w:rsidR="00877CE0" w:rsidRDefault="00877CE0" w:rsidP="00877CE0">
      <w:r>
        <w:tab/>
        <w:t>- doceren</w:t>
      </w:r>
    </w:p>
    <w:p w14:paraId="0DD56A3A" w14:textId="77777777" w:rsidR="00877CE0" w:rsidRDefault="00877CE0" w:rsidP="00877CE0">
      <w:r>
        <w:tab/>
        <w:t>- onderwijsleergesprek (lesopbouw ahv vragen) + vragen noteren op lvb.</w:t>
      </w:r>
    </w:p>
    <w:p w14:paraId="4F58ED24" w14:textId="77777777" w:rsidR="00877CE0" w:rsidRDefault="00877CE0" w:rsidP="00877CE0">
      <w:r>
        <w:tab/>
        <w:t>- demonstratie</w:t>
      </w:r>
    </w:p>
    <w:p w14:paraId="218E4F27" w14:textId="77777777" w:rsidR="00877CE0" w:rsidRDefault="00877CE0" w:rsidP="00877CE0">
      <w:r>
        <w:tab/>
        <w:t>- zelfstandig zoekwerk</w:t>
      </w:r>
    </w:p>
    <w:p w14:paraId="6B7F532C" w14:textId="77777777" w:rsidR="00877CE0" w:rsidRDefault="00877CE0" w:rsidP="00877CE0">
      <w:r>
        <w:tab/>
        <w:t>- demonstratieproef</w:t>
      </w:r>
    </w:p>
    <w:p w14:paraId="0EA6AE2E" w14:textId="77777777" w:rsidR="00877CE0" w:rsidRDefault="00877CE0" w:rsidP="00877CE0">
      <w:r>
        <w:tab/>
        <w:t>- opdrachten, oefeningen</w:t>
      </w:r>
    </w:p>
    <w:p w14:paraId="2B74E378" w14:textId="77777777" w:rsidR="00877CE0" w:rsidRDefault="00877CE0" w:rsidP="00877CE0">
      <w:r>
        <w:tab/>
        <w:t>- groepswerk</w:t>
      </w:r>
    </w:p>
    <w:p w14:paraId="3E473462" w14:textId="77777777" w:rsidR="00877CE0" w:rsidRDefault="00877CE0" w:rsidP="00877CE0">
      <w:r>
        <w:tab/>
        <w:t>- klasgesprek</w:t>
      </w:r>
    </w:p>
    <w:p w14:paraId="4CB15982" w14:textId="77777777" w:rsidR="00877CE0" w:rsidRDefault="00877CE0" w:rsidP="00877CE0">
      <w:r>
        <w:tab/>
        <w:t>- groepsdiscussie</w:t>
      </w:r>
    </w:p>
    <w:p w14:paraId="4AC3BC1F" w14:textId="77777777" w:rsidR="00877CE0" w:rsidRDefault="00877CE0" w:rsidP="00877CE0">
      <w:r>
        <w:tab/>
        <w:t>- leergesprek (foutenanalyse + doorgeven van oplossingsmethoden)</w:t>
      </w:r>
    </w:p>
    <w:p w14:paraId="5214E0AE" w14:textId="77777777" w:rsidR="00877CE0" w:rsidRDefault="00877CE0" w:rsidP="00877CE0">
      <w:r>
        <w:tab/>
        <w:t>- rollenspel en simulatiespel</w:t>
      </w:r>
    </w:p>
    <w:p w14:paraId="05FC50E0" w14:textId="77777777" w:rsidR="00877CE0" w:rsidRDefault="00877CE0" w:rsidP="00877CE0">
      <w:pPr>
        <w:rPr>
          <w:lang w:val="en-GB"/>
        </w:rPr>
      </w:pPr>
      <w:r>
        <w:tab/>
      </w:r>
      <w:r>
        <w:rPr>
          <w:lang w:val="en-GB"/>
        </w:rPr>
        <w:t>- gevalsmethode (case-study)</w:t>
      </w:r>
    </w:p>
    <w:p w14:paraId="3BB756CD" w14:textId="77777777" w:rsidR="00877CE0" w:rsidRDefault="00877CE0" w:rsidP="00877CE0">
      <w:pPr>
        <w:rPr>
          <w:lang w:val="en-GB"/>
        </w:rPr>
      </w:pPr>
    </w:p>
    <w:p w14:paraId="0389BD82" w14:textId="77777777" w:rsidR="00877CE0" w:rsidRDefault="00877CE0" w:rsidP="00877CE0">
      <w:r>
        <w:t>Een gouden tip tegen slapende lln:</w:t>
      </w:r>
    </w:p>
    <w:p w14:paraId="5637DF32" w14:textId="77777777" w:rsidR="00877CE0" w:rsidRDefault="00877CE0" w:rsidP="00877CE0">
      <w:pPr>
        <w:ind w:firstLine="708"/>
        <w:rPr>
          <w:b/>
          <w:bCs w:val="0"/>
          <w:i/>
          <w:iCs/>
        </w:rPr>
      </w:pPr>
      <w:r>
        <w:rPr>
          <w:b/>
          <w:bCs w:val="0"/>
          <w:i/>
          <w:iCs/>
        </w:rPr>
        <w:t>Breng voldoende VARIATIE aan didactische werkvormen !!!</w:t>
      </w:r>
    </w:p>
    <w:p w14:paraId="387A5921" w14:textId="77777777" w:rsidR="00877CE0" w:rsidRDefault="00877CE0" w:rsidP="00877CE0">
      <w:pPr>
        <w:pStyle w:val="Kop3"/>
      </w:pPr>
      <w:r>
        <w:t>1.5. Media</w:t>
      </w:r>
    </w:p>
    <w:p w14:paraId="48BA2A45" w14:textId="77777777" w:rsidR="00877CE0" w:rsidRDefault="00877CE0" w:rsidP="00877CE0">
      <w:r>
        <w:t xml:space="preserve">In de kolom van de media noteer je </w:t>
      </w:r>
      <w:r>
        <w:rPr>
          <w:b/>
          <w:bCs w:val="0"/>
        </w:rPr>
        <w:t xml:space="preserve">het didactisch materiaal </w:t>
      </w:r>
      <w:r>
        <w:t>dat je nodig hebt om je les te geven.  Bijvoorbeeld:</w:t>
      </w:r>
    </w:p>
    <w:p w14:paraId="28F46665" w14:textId="77777777" w:rsidR="00877CE0" w:rsidRDefault="00877CE0" w:rsidP="00877CE0">
      <w:pPr>
        <w:numPr>
          <w:ilvl w:val="0"/>
          <w:numId w:val="28"/>
        </w:numPr>
        <w:rPr>
          <w:i/>
          <w:iCs/>
        </w:rPr>
      </w:pPr>
      <w:r>
        <w:rPr>
          <w:i/>
          <w:iCs/>
        </w:rPr>
        <w:t>Internet</w:t>
      </w:r>
    </w:p>
    <w:p w14:paraId="4308F58D" w14:textId="77777777" w:rsidR="00877CE0" w:rsidRDefault="00877CE0" w:rsidP="00877CE0">
      <w:pPr>
        <w:numPr>
          <w:ilvl w:val="0"/>
          <w:numId w:val="28"/>
        </w:numPr>
        <w:rPr>
          <w:i/>
          <w:iCs/>
        </w:rPr>
      </w:pPr>
      <w:r w:rsidRPr="00851AB7">
        <w:rPr>
          <w:i/>
          <w:iCs/>
        </w:rPr>
        <w:t>Computer of device</w:t>
      </w:r>
    </w:p>
    <w:p w14:paraId="49C0F94A" w14:textId="77777777" w:rsidR="00877CE0" w:rsidRDefault="00877CE0" w:rsidP="00877CE0">
      <w:pPr>
        <w:numPr>
          <w:ilvl w:val="0"/>
          <w:numId w:val="28"/>
        </w:numPr>
        <w:rPr>
          <w:i/>
          <w:iCs/>
        </w:rPr>
      </w:pPr>
      <w:r w:rsidRPr="00851AB7">
        <w:rPr>
          <w:i/>
          <w:iCs/>
        </w:rPr>
        <w:t>Magneten</w:t>
      </w:r>
    </w:p>
    <w:p w14:paraId="0B286846" w14:textId="77777777" w:rsidR="00877CE0" w:rsidRDefault="00877CE0" w:rsidP="00877CE0">
      <w:pPr>
        <w:numPr>
          <w:ilvl w:val="0"/>
          <w:numId w:val="28"/>
        </w:numPr>
        <w:rPr>
          <w:i/>
          <w:iCs/>
        </w:rPr>
      </w:pPr>
      <w:r w:rsidRPr="00851AB7">
        <w:rPr>
          <w:i/>
          <w:iCs/>
        </w:rPr>
        <w:t>kopies van oefeningen</w:t>
      </w:r>
    </w:p>
    <w:p w14:paraId="2834F77C" w14:textId="77777777" w:rsidR="00877CE0" w:rsidRPr="00851AB7" w:rsidRDefault="00877CE0" w:rsidP="00877CE0">
      <w:pPr>
        <w:numPr>
          <w:ilvl w:val="0"/>
          <w:numId w:val="28"/>
        </w:numPr>
        <w:rPr>
          <w:i/>
          <w:iCs/>
        </w:rPr>
      </w:pPr>
      <w:r w:rsidRPr="00851AB7">
        <w:rPr>
          <w:i/>
          <w:iCs/>
        </w:rPr>
        <w:t>grote prenten</w:t>
      </w:r>
    </w:p>
    <w:p w14:paraId="1307106A" w14:textId="77777777" w:rsidR="00877CE0" w:rsidRDefault="00877CE0" w:rsidP="00877CE0">
      <w:pPr>
        <w:ind w:firstLine="708"/>
        <w:rPr>
          <w:i/>
          <w:iCs/>
        </w:rPr>
      </w:pPr>
      <w:r>
        <w:rPr>
          <w:i/>
          <w:iCs/>
        </w:rPr>
        <w:lastRenderedPageBreak/>
        <w:tab/>
        <w:t>- …</w:t>
      </w:r>
    </w:p>
    <w:p w14:paraId="110D671C" w14:textId="77777777" w:rsidR="00877CE0" w:rsidRDefault="00877CE0" w:rsidP="00877CE0">
      <w:pPr>
        <w:rPr>
          <w:i/>
          <w:iCs/>
        </w:rPr>
      </w:pPr>
    </w:p>
    <w:p w14:paraId="4A396447" w14:textId="77777777" w:rsidR="00877CE0" w:rsidRDefault="00877CE0" w:rsidP="00877CE0">
      <w:r>
        <w:t xml:space="preserve">Streef naar </w:t>
      </w:r>
      <w:r>
        <w:rPr>
          <w:b/>
          <w:bCs w:val="0"/>
        </w:rPr>
        <w:t>kwalitatief hoogstaand leermateriaal</w:t>
      </w:r>
      <w:r>
        <w:t>. Dit motiveert de leerlingen om aan de slag te gaan.</w:t>
      </w:r>
    </w:p>
    <w:p w14:paraId="16C8E019" w14:textId="77777777" w:rsidR="00877CE0" w:rsidRDefault="00877CE0" w:rsidP="00877CE0">
      <w:r>
        <w:tab/>
        <w:t>- aantrekkelijke vormgeving</w:t>
      </w:r>
    </w:p>
    <w:p w14:paraId="3349CC91" w14:textId="77777777" w:rsidR="00877CE0" w:rsidRDefault="00877CE0" w:rsidP="00877CE0">
      <w:r>
        <w:tab/>
        <w:t>- toegankelijk voor de leerlingen</w:t>
      </w:r>
    </w:p>
    <w:p w14:paraId="313993F8" w14:textId="77777777" w:rsidR="00877CE0" w:rsidRDefault="00877CE0" w:rsidP="00877CE0">
      <w:r>
        <w:tab/>
        <w:t>- didactisch verantwoord (bv qua structuur, samenvattingen,…)</w:t>
      </w:r>
    </w:p>
    <w:p w14:paraId="08EE5AE7" w14:textId="77777777" w:rsidR="00877CE0" w:rsidRDefault="00877CE0" w:rsidP="00877CE0">
      <w:r>
        <w:tab/>
        <w:t>- goede leesbaarheid van kopies en slides (minimum .16 lettergrootte op slide)</w:t>
      </w:r>
    </w:p>
    <w:p w14:paraId="3B22002C" w14:textId="77777777" w:rsidR="00877CE0" w:rsidRDefault="00877CE0" w:rsidP="00877CE0"/>
    <w:p w14:paraId="226D70ED" w14:textId="77777777" w:rsidR="00877CE0" w:rsidRDefault="00877CE0" w:rsidP="00877CE0">
      <w:pPr>
        <w:pStyle w:val="Kop3"/>
      </w:pPr>
      <w:r>
        <w:t>1.6. Het bordschema</w:t>
      </w:r>
    </w:p>
    <w:p w14:paraId="5B91FEE0" w14:textId="77777777" w:rsidR="00877CE0" w:rsidRDefault="00877CE0" w:rsidP="00877CE0">
      <w:r>
        <w:t>Het is zinvol op voorhand na te denken over je (smart)bordgebruik, zoniet eindigt het vaak in kriskras door elkaar geschreven lesflarden. Volgende zaken zijn na te streven:</w:t>
      </w:r>
    </w:p>
    <w:p w14:paraId="0AEBBBDB" w14:textId="77777777" w:rsidR="00877CE0" w:rsidRDefault="00877CE0" w:rsidP="00877CE0"/>
    <w:p w14:paraId="10928A4B" w14:textId="77777777" w:rsidR="00877CE0" w:rsidRDefault="00877CE0" w:rsidP="00877CE0">
      <w:pPr>
        <w:numPr>
          <w:ilvl w:val="0"/>
          <w:numId w:val="25"/>
        </w:numPr>
      </w:pPr>
      <w:r>
        <w:t xml:space="preserve">Wees beknopt. Een bordschema geeft een overzicht van de structuur van je les en zeker niet de hele lesinhoud. </w:t>
      </w:r>
    </w:p>
    <w:p w14:paraId="60D00888" w14:textId="77777777" w:rsidR="00877CE0" w:rsidRDefault="00877CE0" w:rsidP="00877CE0">
      <w:pPr>
        <w:ind w:left="360"/>
      </w:pPr>
    </w:p>
    <w:p w14:paraId="27E42678" w14:textId="77777777" w:rsidR="00877CE0" w:rsidRDefault="00877CE0" w:rsidP="00877CE0">
      <w:pPr>
        <w:numPr>
          <w:ilvl w:val="0"/>
          <w:numId w:val="25"/>
        </w:numPr>
      </w:pPr>
      <w:r>
        <w:t>Gebruik kleur, maar met mate.</w:t>
      </w:r>
    </w:p>
    <w:p w14:paraId="76A493FF" w14:textId="77777777" w:rsidR="00877CE0" w:rsidRDefault="00877CE0" w:rsidP="00877CE0"/>
    <w:p w14:paraId="22CE85A4" w14:textId="77777777" w:rsidR="00877CE0" w:rsidRDefault="00877CE0" w:rsidP="00877CE0">
      <w:pPr>
        <w:numPr>
          <w:ilvl w:val="0"/>
          <w:numId w:val="25"/>
        </w:numPr>
      </w:pPr>
      <w:r>
        <w:t>Gebruik Apps waar dat ondersteunend is.</w:t>
      </w:r>
    </w:p>
    <w:p w14:paraId="67E99C8C" w14:textId="77777777" w:rsidR="00877CE0" w:rsidRDefault="00877CE0" w:rsidP="00877CE0"/>
    <w:p w14:paraId="08279B01" w14:textId="77777777" w:rsidR="00877CE0" w:rsidRDefault="00877CE0" w:rsidP="00877CE0">
      <w:pPr>
        <w:numPr>
          <w:ilvl w:val="0"/>
          <w:numId w:val="25"/>
        </w:numPr>
      </w:pPr>
      <w:r>
        <w:t>Kies tevoren de software die je graag wilt inzetten.</w:t>
      </w:r>
    </w:p>
    <w:p w14:paraId="7272174E" w14:textId="77777777" w:rsidR="00877CE0" w:rsidRDefault="00877CE0" w:rsidP="00877CE0">
      <w:pPr>
        <w:ind w:left="360"/>
      </w:pPr>
    </w:p>
    <w:p w14:paraId="1DF4F00B" w14:textId="77777777" w:rsidR="00877CE0" w:rsidRDefault="00877CE0" w:rsidP="00877CE0">
      <w:pPr>
        <w:numPr>
          <w:ilvl w:val="0"/>
          <w:numId w:val="25"/>
        </w:numPr>
      </w:pPr>
      <w:r>
        <w:t>Kies een lay-out die de inhoud ondersteunt.</w:t>
      </w:r>
    </w:p>
    <w:p w14:paraId="58A98E44" w14:textId="77777777" w:rsidR="00877CE0" w:rsidRDefault="00877CE0" w:rsidP="00877CE0">
      <w:pPr>
        <w:ind w:left="360"/>
      </w:pPr>
    </w:p>
    <w:p w14:paraId="5950DDC7" w14:textId="77777777" w:rsidR="00877CE0" w:rsidRDefault="00877CE0" w:rsidP="00877CE0"/>
    <w:p w14:paraId="0E59077E" w14:textId="77777777" w:rsidR="00877CE0" w:rsidRDefault="00877CE0" w:rsidP="00877CE0"/>
    <w:p w14:paraId="08812B58" w14:textId="77777777" w:rsidR="00877CE0" w:rsidRDefault="00877CE0" w:rsidP="00877CE0">
      <w:pPr>
        <w:pStyle w:val="Kop3"/>
      </w:pPr>
      <w:r>
        <w:t>1.7. Timing</w:t>
      </w:r>
    </w:p>
    <w:p w14:paraId="5E6875C8" w14:textId="77777777" w:rsidR="00877CE0" w:rsidRDefault="00877CE0" w:rsidP="00877CE0">
      <w:r>
        <w:t>Het kan interessant zijn om in te schatten hoeveel tijd elk lesonderdeel in beslag zal nemen. Zo vermijd je dat je je te lang laat gaan bij bepaalde onderdelen en leer je in de toekomst beter in te schatten hoeveel tijd je nodig hebt.</w:t>
      </w:r>
    </w:p>
    <w:p w14:paraId="687B56F1" w14:textId="77777777" w:rsidR="00877CE0" w:rsidRDefault="00877CE0" w:rsidP="00877CE0"/>
    <w:p w14:paraId="5EC33ADC" w14:textId="77777777" w:rsidR="00877CE0" w:rsidRPr="00877CE0" w:rsidRDefault="00877CE0" w:rsidP="00877CE0">
      <w:pPr>
        <w:pStyle w:val="Kop2"/>
        <w:rPr>
          <w:rFonts w:ascii="Arial" w:hAnsi="Arial" w:cs="Arial"/>
          <w:sz w:val="26"/>
          <w:szCs w:val="26"/>
        </w:rPr>
      </w:pPr>
      <w:r w:rsidRPr="00877CE0">
        <w:rPr>
          <w:rFonts w:ascii="Arial" w:hAnsi="Arial" w:cs="Arial"/>
          <w:sz w:val="26"/>
          <w:szCs w:val="26"/>
        </w:rPr>
        <w:t>2. Lesfasen</w:t>
      </w:r>
    </w:p>
    <w:p w14:paraId="02B5E590" w14:textId="77777777" w:rsidR="00877CE0" w:rsidRDefault="00877CE0" w:rsidP="00877CE0"/>
    <w:p w14:paraId="17347E69" w14:textId="77777777" w:rsidR="00877CE0" w:rsidRDefault="00877CE0" w:rsidP="00877CE0">
      <w:r>
        <w:t>Een les wordt opgedeeld in lesfasen.</w:t>
      </w:r>
    </w:p>
    <w:p w14:paraId="53E2455B" w14:textId="77777777" w:rsidR="00877CE0" w:rsidRDefault="00877CE0" w:rsidP="00877CE0">
      <w:r>
        <w:t>Chronologisch onderscheiden we volgende lesfasen:</w:t>
      </w:r>
    </w:p>
    <w:p w14:paraId="2A8BA248" w14:textId="77777777" w:rsidR="00877CE0" w:rsidRDefault="00877CE0" w:rsidP="00877CE0"/>
    <w:p w14:paraId="49DD5F0D" w14:textId="77777777" w:rsidR="00877CE0" w:rsidRDefault="00877CE0" w:rsidP="00877CE0">
      <w:pPr>
        <w:pBdr>
          <w:top w:val="single" w:sz="4" w:space="1" w:color="auto"/>
          <w:left w:val="single" w:sz="4" w:space="4" w:color="auto"/>
          <w:bottom w:val="single" w:sz="4" w:space="1" w:color="auto"/>
          <w:right w:val="single" w:sz="4" w:space="4" w:color="auto"/>
        </w:pBdr>
        <w:ind w:left="360"/>
      </w:pPr>
    </w:p>
    <w:p w14:paraId="4C9446B8" w14:textId="77777777" w:rsidR="00877CE0" w:rsidRDefault="00877CE0" w:rsidP="00877CE0">
      <w:pPr>
        <w:numPr>
          <w:ilvl w:val="0"/>
          <w:numId w:val="26"/>
        </w:numPr>
        <w:pBdr>
          <w:top w:val="single" w:sz="4" w:space="1" w:color="auto"/>
          <w:left w:val="single" w:sz="4" w:space="4" w:color="auto"/>
          <w:bottom w:val="single" w:sz="4" w:space="1" w:color="auto"/>
          <w:right w:val="single" w:sz="4" w:space="4" w:color="auto"/>
        </w:pBdr>
      </w:pPr>
      <w:r>
        <w:t>Motivatiefase</w:t>
      </w:r>
    </w:p>
    <w:p w14:paraId="6F69E83E" w14:textId="77777777" w:rsidR="00877CE0" w:rsidRDefault="00877CE0" w:rsidP="00877CE0">
      <w:pPr>
        <w:numPr>
          <w:ilvl w:val="0"/>
          <w:numId w:val="26"/>
        </w:numPr>
        <w:pBdr>
          <w:top w:val="single" w:sz="4" w:space="1" w:color="auto"/>
          <w:left w:val="single" w:sz="4" w:space="4" w:color="auto"/>
          <w:bottom w:val="single" w:sz="4" w:space="1" w:color="auto"/>
          <w:right w:val="single" w:sz="4" w:space="4" w:color="auto"/>
        </w:pBdr>
      </w:pPr>
      <w:r>
        <w:t>Leerfase</w:t>
      </w:r>
    </w:p>
    <w:p w14:paraId="4CFF85D6" w14:textId="77777777" w:rsidR="00877CE0" w:rsidRDefault="00877CE0" w:rsidP="00877CE0">
      <w:pPr>
        <w:numPr>
          <w:ilvl w:val="0"/>
          <w:numId w:val="26"/>
        </w:numPr>
        <w:pBdr>
          <w:top w:val="single" w:sz="4" w:space="1" w:color="auto"/>
          <w:left w:val="single" w:sz="4" w:space="4" w:color="auto"/>
          <w:bottom w:val="single" w:sz="4" w:space="1" w:color="auto"/>
          <w:right w:val="single" w:sz="4" w:space="4" w:color="auto"/>
        </w:pBdr>
      </w:pPr>
      <w:r>
        <w:t>Controlefase</w:t>
      </w:r>
    </w:p>
    <w:p w14:paraId="01BE5191" w14:textId="77777777" w:rsidR="00877CE0" w:rsidRDefault="00877CE0" w:rsidP="00877CE0">
      <w:pPr>
        <w:numPr>
          <w:ilvl w:val="0"/>
          <w:numId w:val="26"/>
        </w:numPr>
        <w:pBdr>
          <w:top w:val="single" w:sz="4" w:space="1" w:color="auto"/>
          <w:left w:val="single" w:sz="4" w:space="4" w:color="auto"/>
          <w:bottom w:val="single" w:sz="4" w:space="1" w:color="auto"/>
          <w:right w:val="single" w:sz="4" w:space="4" w:color="auto"/>
        </w:pBdr>
      </w:pPr>
      <w:r>
        <w:t>Differentiële fase (eventueel)</w:t>
      </w:r>
    </w:p>
    <w:p w14:paraId="7D4BCD96" w14:textId="77777777" w:rsidR="00877CE0" w:rsidRDefault="00877CE0" w:rsidP="00877CE0">
      <w:pPr>
        <w:pBdr>
          <w:top w:val="single" w:sz="4" w:space="1" w:color="auto"/>
          <w:left w:val="single" w:sz="4" w:space="4" w:color="auto"/>
          <w:bottom w:val="single" w:sz="4" w:space="1" w:color="auto"/>
          <w:right w:val="single" w:sz="4" w:space="4" w:color="auto"/>
        </w:pBdr>
        <w:ind w:left="360"/>
      </w:pPr>
    </w:p>
    <w:p w14:paraId="601AF040" w14:textId="77777777" w:rsidR="00877CE0" w:rsidRDefault="00877CE0" w:rsidP="00877CE0"/>
    <w:p w14:paraId="047FA24B" w14:textId="77777777" w:rsidR="00877CE0" w:rsidRDefault="00877CE0" w:rsidP="00877CE0"/>
    <w:p w14:paraId="2F81BEF6" w14:textId="77777777" w:rsidR="00877CE0" w:rsidRDefault="00877CE0" w:rsidP="00877CE0">
      <w:pPr>
        <w:pStyle w:val="Kop3"/>
      </w:pPr>
      <w:r>
        <w:t>2.1. Motivatiefase</w:t>
      </w:r>
    </w:p>
    <w:p w14:paraId="1F87A12F" w14:textId="77777777" w:rsidR="00877CE0" w:rsidRDefault="00877CE0" w:rsidP="00877CE0">
      <w:r>
        <w:t xml:space="preserve">Het doel van de motivatiefase is de komende leerstof te </w:t>
      </w:r>
      <w:r>
        <w:rPr>
          <w:b/>
          <w:bCs w:val="0"/>
        </w:rPr>
        <w:t>situeren</w:t>
      </w:r>
      <w:r>
        <w:t xml:space="preserve"> in het groter geheel en de leerlingen te </w:t>
      </w:r>
      <w:r>
        <w:rPr>
          <w:b/>
          <w:bCs w:val="0"/>
        </w:rPr>
        <w:t>motiveren</w:t>
      </w:r>
      <w:r>
        <w:t xml:space="preserve"> voor de komende les.</w:t>
      </w:r>
    </w:p>
    <w:p w14:paraId="313F5C4B" w14:textId="77777777" w:rsidR="00877CE0" w:rsidRDefault="00877CE0" w:rsidP="00877CE0"/>
    <w:p w14:paraId="66C48961" w14:textId="77777777" w:rsidR="00877CE0" w:rsidRDefault="00877CE0" w:rsidP="00877CE0">
      <w:r>
        <w:t>Dat kan op diverse wijzen gebeuren:</w:t>
      </w:r>
    </w:p>
    <w:p w14:paraId="1CD729CE" w14:textId="77777777" w:rsidR="00877CE0" w:rsidRDefault="00877CE0" w:rsidP="00877CE0">
      <w:r>
        <w:tab/>
        <w:t>- overzicht van de leerstof geven</w:t>
      </w:r>
    </w:p>
    <w:p w14:paraId="056B75F8" w14:textId="77777777" w:rsidR="00877CE0" w:rsidRDefault="00877CE0" w:rsidP="00877CE0">
      <w:r>
        <w:tab/>
        <w:t>- aanknopen bij de vorige les; eventueel het belangrijkste herhalen</w:t>
      </w:r>
    </w:p>
    <w:p w14:paraId="06994C11" w14:textId="77777777" w:rsidR="00877CE0" w:rsidRDefault="00877CE0" w:rsidP="00877CE0">
      <w:r>
        <w:tab/>
        <w:t>- controleren van de beginsituatie (wat weten de lln al over het onderwerp?)</w:t>
      </w:r>
    </w:p>
    <w:p w14:paraId="4207D8A8" w14:textId="77777777" w:rsidR="00877CE0" w:rsidRDefault="00877CE0" w:rsidP="00877CE0">
      <w:r>
        <w:tab/>
        <w:t>- starten vanuit een probleemstelling</w:t>
      </w:r>
    </w:p>
    <w:p w14:paraId="420F6C83" w14:textId="77777777" w:rsidR="00877CE0" w:rsidRDefault="00877CE0" w:rsidP="00877CE0">
      <w:r>
        <w:tab/>
        <w:t>- aanknopen bij de actualiteit</w:t>
      </w:r>
    </w:p>
    <w:p w14:paraId="64C2C25E" w14:textId="77777777" w:rsidR="00877CE0" w:rsidRDefault="00877CE0" w:rsidP="00877CE0">
      <w:r>
        <w:tab/>
        <w:t>- bekendmaken van de lesdoelen</w:t>
      </w:r>
    </w:p>
    <w:p w14:paraId="1EA775C1" w14:textId="77777777" w:rsidR="00877CE0" w:rsidRDefault="00877CE0" w:rsidP="00877CE0"/>
    <w:p w14:paraId="195D2C48" w14:textId="77777777" w:rsidR="00877CE0" w:rsidRDefault="00877CE0" w:rsidP="00877CE0"/>
    <w:p w14:paraId="26787E5B" w14:textId="77777777" w:rsidR="00877CE0" w:rsidRDefault="00877CE0" w:rsidP="00877CE0">
      <w:pPr>
        <w:pStyle w:val="Kop3"/>
      </w:pPr>
      <w:r>
        <w:t>2.2. Leerfasen</w:t>
      </w:r>
    </w:p>
    <w:p w14:paraId="7794255F" w14:textId="77777777" w:rsidR="00877CE0" w:rsidRDefault="00877CE0" w:rsidP="00877CE0">
      <w:r>
        <w:t>Na de motivatiefase, volgen een aantal leerfasen. Elke leerfase bevat een afgerond stukje leerstof.</w:t>
      </w:r>
    </w:p>
    <w:p w14:paraId="096AB62F" w14:textId="77777777" w:rsidR="00877CE0" w:rsidRDefault="00877CE0" w:rsidP="00877CE0">
      <w:r>
        <w:t>Een leerfase op zich bestaat uit volgende onderdelen:</w:t>
      </w:r>
    </w:p>
    <w:p w14:paraId="5DDBE889" w14:textId="77777777" w:rsidR="00877CE0" w:rsidRDefault="00877CE0" w:rsidP="00877CE0"/>
    <w:p w14:paraId="5874CA34" w14:textId="77777777" w:rsidR="00877CE0" w:rsidRDefault="00877CE0" w:rsidP="00877CE0">
      <w:pPr>
        <w:rPr>
          <w:u w:val="single"/>
        </w:rPr>
      </w:pPr>
      <w:r>
        <w:tab/>
      </w:r>
      <w:r>
        <w:rPr>
          <w:u w:val="single"/>
        </w:rPr>
        <w:t>- informatieverwerving</w:t>
      </w:r>
    </w:p>
    <w:p w14:paraId="137DFF17" w14:textId="77777777" w:rsidR="00877CE0" w:rsidRDefault="00877CE0" w:rsidP="00877CE0">
      <w:pPr>
        <w:ind w:left="708" w:firstLine="708"/>
      </w:pPr>
      <w:r>
        <w:t>Dit is de instructiefase; het aanbieden van nieuwe leerstof.</w:t>
      </w:r>
    </w:p>
    <w:p w14:paraId="63AFD2CB" w14:textId="77777777" w:rsidR="00877CE0" w:rsidRDefault="00877CE0" w:rsidP="00877CE0"/>
    <w:p w14:paraId="6B36B3D9" w14:textId="77777777" w:rsidR="00877CE0" w:rsidRDefault="00877CE0" w:rsidP="00877CE0">
      <w:pPr>
        <w:rPr>
          <w:u w:val="single"/>
        </w:rPr>
      </w:pPr>
      <w:r>
        <w:tab/>
      </w:r>
      <w:r>
        <w:rPr>
          <w:u w:val="single"/>
        </w:rPr>
        <w:t>- informatieverwerking</w:t>
      </w:r>
    </w:p>
    <w:p w14:paraId="2C9E8092" w14:textId="77777777" w:rsidR="00877CE0" w:rsidRDefault="00877CE0" w:rsidP="00877CE0">
      <w:pPr>
        <w:ind w:left="1416"/>
      </w:pPr>
      <w:r>
        <w:t>Nu wordt de leerstof ingeoefend en/of toegepast. De bedoeling is een betere beklijving van de leerstof te bekomen.</w:t>
      </w:r>
    </w:p>
    <w:p w14:paraId="57B73AE1" w14:textId="77777777" w:rsidR="00877CE0" w:rsidRDefault="00877CE0" w:rsidP="00877CE0">
      <w:pPr>
        <w:rPr>
          <w:i/>
          <w:iCs/>
        </w:rPr>
      </w:pPr>
      <w:r>
        <w:tab/>
      </w:r>
      <w:r>
        <w:tab/>
      </w:r>
      <w:r>
        <w:rPr>
          <w:i/>
          <w:iCs/>
        </w:rPr>
        <w:t>Bv het zoeken van voorbeelden, oefeningen maken,…</w:t>
      </w:r>
    </w:p>
    <w:p w14:paraId="2B5A9B69" w14:textId="77777777" w:rsidR="00877CE0" w:rsidRDefault="00877CE0" w:rsidP="00877CE0">
      <w:pPr>
        <w:rPr>
          <w:i/>
          <w:iCs/>
        </w:rPr>
      </w:pPr>
    </w:p>
    <w:p w14:paraId="4E08E489" w14:textId="77777777" w:rsidR="00877CE0" w:rsidRDefault="00877CE0" w:rsidP="00877CE0">
      <w:pPr>
        <w:rPr>
          <w:i/>
          <w:iCs/>
        </w:rPr>
      </w:pPr>
    </w:p>
    <w:p w14:paraId="463429FF" w14:textId="77777777" w:rsidR="00877CE0" w:rsidRDefault="00877CE0" w:rsidP="00877CE0">
      <w:pPr>
        <w:rPr>
          <w:u w:val="single"/>
        </w:rPr>
      </w:pPr>
      <w:r>
        <w:tab/>
      </w:r>
      <w:r>
        <w:rPr>
          <w:u w:val="single"/>
        </w:rPr>
        <w:t>- evaluatie</w:t>
      </w:r>
    </w:p>
    <w:p w14:paraId="5A3BE763" w14:textId="77777777" w:rsidR="00877CE0" w:rsidRDefault="00877CE0" w:rsidP="00877CE0">
      <w:pPr>
        <w:ind w:left="1416"/>
      </w:pPr>
      <w:r>
        <w:t xml:space="preserve">Nagaan of de lln de leerstof op de juiste manier verwerken. De bedoeling is snelle bijsturing van de les/leerproces mogelijk maken. </w:t>
      </w:r>
    </w:p>
    <w:p w14:paraId="4728B34E" w14:textId="77777777" w:rsidR="00877CE0" w:rsidRDefault="00877CE0" w:rsidP="00877CE0">
      <w:pPr>
        <w:pStyle w:val="Kop6"/>
      </w:pPr>
      <w:r>
        <w:t xml:space="preserve">Bv. Verbeteren van de oefeningen, individuele begeleiding tijdens de </w:t>
      </w:r>
    </w:p>
    <w:p w14:paraId="7F739837" w14:textId="77777777" w:rsidR="00877CE0" w:rsidRDefault="00877CE0" w:rsidP="00877CE0">
      <w:pPr>
        <w:ind w:left="708" w:firstLine="708"/>
        <w:rPr>
          <w:i/>
          <w:iCs/>
        </w:rPr>
      </w:pPr>
      <w:r>
        <w:rPr>
          <w:i/>
          <w:iCs/>
        </w:rPr>
        <w:t xml:space="preserve">      oefeningen,…</w:t>
      </w:r>
    </w:p>
    <w:p w14:paraId="10A370DE" w14:textId="77777777" w:rsidR="00877CE0" w:rsidRDefault="00877CE0" w:rsidP="00877CE0"/>
    <w:p w14:paraId="692DA3ED" w14:textId="77777777" w:rsidR="00877CE0" w:rsidRDefault="00877CE0" w:rsidP="00877CE0">
      <w:r>
        <w:t>Deze cyclus van informatieverwerving, -verwerking en evaluatie wordt een aantal keer herhaald, lesfase na lesfase.</w:t>
      </w:r>
    </w:p>
    <w:p w14:paraId="16F6AC8B" w14:textId="77777777" w:rsidR="00877CE0" w:rsidRDefault="00877CE0" w:rsidP="00877CE0"/>
    <w:p w14:paraId="10460420" w14:textId="77777777" w:rsidR="00877CE0" w:rsidRDefault="00877CE0" w:rsidP="00877CE0">
      <w:pPr>
        <w:pStyle w:val="Kop3"/>
      </w:pPr>
      <w:r>
        <w:t>2.3. Controlefase</w:t>
      </w:r>
    </w:p>
    <w:p w14:paraId="6918F8DE" w14:textId="77777777" w:rsidR="00877CE0" w:rsidRDefault="00877CE0" w:rsidP="00877CE0">
      <w:r>
        <w:t>Op het einde van de les wordt nagegaan of de lesdoelstellingen bereikt zijn bij de leerlingen.</w:t>
      </w:r>
    </w:p>
    <w:p w14:paraId="7E105428" w14:textId="77777777" w:rsidR="00877CE0" w:rsidRDefault="00877CE0" w:rsidP="00877CE0">
      <w:r>
        <w:t>Dit kan gebeuren aan de hand van een oefening over de lesfasen heen, een herhalend en samenvattend onderwijsleergesprek, een toets,…</w:t>
      </w:r>
    </w:p>
    <w:p w14:paraId="537977DE" w14:textId="77777777" w:rsidR="00877CE0" w:rsidRDefault="00877CE0" w:rsidP="00877CE0"/>
    <w:p w14:paraId="75F86ADE" w14:textId="77777777" w:rsidR="00877CE0" w:rsidRDefault="00877CE0" w:rsidP="00877CE0">
      <w:pPr>
        <w:pStyle w:val="Kop3"/>
      </w:pPr>
      <w:r>
        <w:lastRenderedPageBreak/>
        <w:t>2.4. Differentiële fase</w:t>
      </w:r>
    </w:p>
    <w:p w14:paraId="5628C414" w14:textId="77777777" w:rsidR="00877CE0" w:rsidRDefault="00877CE0" w:rsidP="00877CE0">
      <w:r>
        <w:t>Eventueel kan op het einde van een les of lessenreeks een differentiële fase worden ingelast. Dit kan vooral van belang zijn wanneer men met heterogene groepen werkt (lln met verschillende beginsituatie of verschillend niveau) en binnenklasdifferentiatie noodzakelijk wordt.</w:t>
      </w:r>
    </w:p>
    <w:p w14:paraId="74F70FCD" w14:textId="77777777" w:rsidR="00877CE0" w:rsidRDefault="00877CE0" w:rsidP="00877CE0">
      <w:r>
        <w:t xml:space="preserve">Na de controlefase kan men voor een deel van de leerlingen </w:t>
      </w:r>
      <w:r>
        <w:rPr>
          <w:u w:val="single"/>
        </w:rPr>
        <w:t>remediëringsleerstof</w:t>
      </w:r>
      <w:r>
        <w:t xml:space="preserve"> (herhaling) voorzien. Dit voor de lln die slecht scoorden tijdens de controlefase.</w:t>
      </w:r>
    </w:p>
    <w:p w14:paraId="452611D3" w14:textId="77777777" w:rsidR="00877CE0" w:rsidRDefault="00877CE0" w:rsidP="00877CE0">
      <w:r>
        <w:t xml:space="preserve">De lln die wel de lesdoelstellingen haalden, krijgen </w:t>
      </w:r>
      <w:r>
        <w:rPr>
          <w:u w:val="single"/>
        </w:rPr>
        <w:t>uitbreidingsleerstof</w:t>
      </w:r>
      <w:r>
        <w:t xml:space="preserve"> (nieuwe leerstof).</w:t>
      </w:r>
    </w:p>
    <w:p w14:paraId="6086AA49" w14:textId="77777777" w:rsidR="00877CE0" w:rsidRDefault="00877CE0" w:rsidP="00877CE0"/>
    <w:p w14:paraId="293F9C2C" w14:textId="77777777" w:rsidR="00877CE0" w:rsidRPr="00877CE0" w:rsidRDefault="00877CE0" w:rsidP="00877CE0">
      <w:pPr>
        <w:pStyle w:val="Kop2"/>
        <w:rPr>
          <w:rFonts w:ascii="Arial" w:hAnsi="Arial" w:cs="Arial"/>
          <w:sz w:val="26"/>
          <w:szCs w:val="26"/>
        </w:rPr>
      </w:pPr>
      <w:r w:rsidRPr="00877CE0">
        <w:rPr>
          <w:rFonts w:ascii="Arial" w:hAnsi="Arial" w:cs="Arial"/>
          <w:sz w:val="26"/>
          <w:szCs w:val="26"/>
        </w:rPr>
        <w:t>3. Inductieve en deductieve lesopbouw</w:t>
      </w:r>
    </w:p>
    <w:p w14:paraId="0856FBCF" w14:textId="77777777" w:rsidR="00877CE0" w:rsidRDefault="00877CE0" w:rsidP="00877CE0">
      <w:r>
        <w:t>Een les kan op verschillende manieren opgebouwd worden.</w:t>
      </w:r>
    </w:p>
    <w:p w14:paraId="0C06F40B" w14:textId="77777777" w:rsidR="00877CE0" w:rsidRDefault="00877CE0" w:rsidP="00877CE0"/>
    <w:p w14:paraId="01CCF42F" w14:textId="77777777" w:rsidR="00877CE0" w:rsidRDefault="00877CE0" w:rsidP="00877CE0">
      <w:pPr>
        <w:pStyle w:val="Kop7"/>
      </w:pPr>
      <w:r>
        <w:t>Deductieve lesopbouw</w:t>
      </w:r>
    </w:p>
    <w:p w14:paraId="2EC06CAB" w14:textId="77777777" w:rsidR="00877CE0" w:rsidRDefault="00877CE0" w:rsidP="00877CE0">
      <w:r>
        <w:t>Van theorie / algemene beginselen gaat de les over naar voorbeelden, praktijk, concretiseringen. (Klassieke lesopbouw)</w:t>
      </w:r>
    </w:p>
    <w:p w14:paraId="27159B71" w14:textId="77777777" w:rsidR="00877CE0" w:rsidRDefault="00877CE0" w:rsidP="00877CE0"/>
    <w:p w14:paraId="02F8F4D4" w14:textId="77777777" w:rsidR="00877CE0" w:rsidRDefault="00877CE0" w:rsidP="00877CE0">
      <w:pPr>
        <w:pStyle w:val="Kop7"/>
      </w:pPr>
      <w:r>
        <w:t>Inductieve lesopbouw</w:t>
      </w:r>
    </w:p>
    <w:p w14:paraId="23D51407" w14:textId="77777777" w:rsidR="00877CE0" w:rsidRDefault="00877CE0" w:rsidP="00877CE0">
      <w:r>
        <w:t>Uit een veelheid aan voorbeelden en vanuit de praktijk en/of oefeningen worden conclusies getrokken en zo komt men pas tot de theorie.</w:t>
      </w:r>
    </w:p>
    <w:p w14:paraId="406E0E10" w14:textId="77777777" w:rsidR="00877CE0" w:rsidRDefault="00877CE0" w:rsidP="00877CE0"/>
    <w:p w14:paraId="591E4B29" w14:textId="77777777" w:rsidR="00877CE0" w:rsidRDefault="00877CE0" w:rsidP="00877CE0"/>
    <w:p w14:paraId="7A364B71" w14:textId="77777777" w:rsidR="00877CE0" w:rsidRDefault="00877CE0" w:rsidP="00877CE0"/>
    <w:p w14:paraId="0FF92F4E" w14:textId="77777777" w:rsidR="00877CE0" w:rsidRDefault="00877CE0" w:rsidP="00877CE0"/>
    <w:p w14:paraId="6598838C" w14:textId="77777777" w:rsidR="00877CE0" w:rsidRDefault="00877CE0" w:rsidP="00877CE0"/>
    <w:p w14:paraId="6430D7AA" w14:textId="77777777" w:rsidR="00213AE3" w:rsidRDefault="00213AE3" w:rsidP="00877CE0"/>
    <w:p w14:paraId="40CE8F31" w14:textId="77777777" w:rsidR="00213AE3" w:rsidRDefault="00213AE3" w:rsidP="00877CE0"/>
    <w:p w14:paraId="4F581CFF" w14:textId="77777777" w:rsidR="00213AE3" w:rsidRDefault="00213AE3" w:rsidP="00877CE0"/>
    <w:p w14:paraId="025D4672" w14:textId="77777777" w:rsidR="00213AE3" w:rsidRDefault="00213AE3" w:rsidP="00877CE0"/>
    <w:p w14:paraId="4F6434CB" w14:textId="77777777" w:rsidR="00213AE3" w:rsidRDefault="00213AE3" w:rsidP="00877CE0"/>
    <w:p w14:paraId="524A1E1F" w14:textId="77777777" w:rsidR="00213AE3" w:rsidRDefault="00213AE3" w:rsidP="00877CE0"/>
    <w:p w14:paraId="00727BF5" w14:textId="77777777" w:rsidR="00213AE3" w:rsidRDefault="00213AE3" w:rsidP="00877CE0"/>
    <w:p w14:paraId="430A20AC" w14:textId="77777777" w:rsidR="00213AE3" w:rsidRDefault="00213AE3" w:rsidP="00877CE0"/>
    <w:p w14:paraId="769448F0" w14:textId="77777777" w:rsidR="00213AE3" w:rsidRDefault="00213AE3" w:rsidP="00877CE0"/>
    <w:p w14:paraId="31BF1E6B" w14:textId="77777777" w:rsidR="00213AE3" w:rsidRDefault="00213AE3" w:rsidP="00877CE0"/>
    <w:p w14:paraId="0BFEB2D6" w14:textId="77777777" w:rsidR="00213AE3" w:rsidRDefault="00213AE3" w:rsidP="00877CE0"/>
    <w:p w14:paraId="451F658D" w14:textId="77777777" w:rsidR="00213AE3" w:rsidRDefault="00213AE3" w:rsidP="00877CE0"/>
    <w:p w14:paraId="6087B9B2" w14:textId="77777777" w:rsidR="00213AE3" w:rsidRDefault="00213AE3" w:rsidP="00877CE0"/>
    <w:p w14:paraId="51EBDBF2" w14:textId="77777777" w:rsidR="00213AE3" w:rsidRDefault="00213AE3" w:rsidP="00877CE0"/>
    <w:p w14:paraId="6061BD89" w14:textId="77777777" w:rsidR="00213AE3" w:rsidRDefault="00213AE3" w:rsidP="00877CE0"/>
    <w:p w14:paraId="20B11CD2" w14:textId="77777777" w:rsidR="00213AE3" w:rsidRDefault="00213AE3" w:rsidP="00877CE0"/>
    <w:p w14:paraId="45AB54EB" w14:textId="77777777" w:rsidR="00213AE3" w:rsidRDefault="00213AE3" w:rsidP="00877CE0"/>
    <w:p w14:paraId="58E590CA" w14:textId="77777777" w:rsidR="00213AE3" w:rsidRDefault="00213AE3" w:rsidP="00877CE0">
      <w:bookmarkStart w:id="0" w:name="_GoBack"/>
      <w:bookmarkEnd w:id="0"/>
    </w:p>
    <w:p w14:paraId="26FB8540" w14:textId="77777777" w:rsidR="00877CE0" w:rsidRDefault="00877CE0" w:rsidP="00877CE0"/>
    <w:p w14:paraId="1A33B79A" w14:textId="77777777" w:rsidR="00877CE0" w:rsidRDefault="00877CE0" w:rsidP="00877CE0"/>
    <w:p w14:paraId="4D175022" w14:textId="77777777" w:rsidR="00877CE0" w:rsidRPr="00877CE0" w:rsidRDefault="00877CE0" w:rsidP="00877CE0">
      <w:pPr>
        <w:pStyle w:val="Kop2"/>
        <w:rPr>
          <w:rFonts w:ascii="Arial" w:hAnsi="Arial" w:cs="Arial"/>
          <w:sz w:val="26"/>
          <w:szCs w:val="26"/>
        </w:rPr>
      </w:pPr>
      <w:r w:rsidRPr="00877CE0">
        <w:rPr>
          <w:rFonts w:ascii="Arial" w:hAnsi="Arial" w:cs="Arial"/>
          <w:sz w:val="26"/>
          <w:szCs w:val="26"/>
        </w:rPr>
        <w:lastRenderedPageBreak/>
        <w:t>4. Didactische principes</w:t>
      </w:r>
    </w:p>
    <w:p w14:paraId="126A033E" w14:textId="77777777" w:rsidR="00877CE0" w:rsidRDefault="00877CE0" w:rsidP="00877CE0">
      <w:r>
        <w:t>Een goede les probeert zoveel mogelijk didactische principes te realiseren.</w:t>
      </w:r>
    </w:p>
    <w:p w14:paraId="080B21AA" w14:textId="77777777" w:rsidR="00877CE0" w:rsidRDefault="00877CE0" w:rsidP="00877CE0">
      <w:r>
        <w:t>Hier vind je ze nog eens op een rij.</w:t>
      </w:r>
    </w:p>
    <w:p w14:paraId="2E173CD1" w14:textId="77777777" w:rsidR="00877CE0" w:rsidRDefault="00877CE0" w:rsidP="00877CE0"/>
    <w:p w14:paraId="4C84F165" w14:textId="77777777" w:rsidR="00877CE0" w:rsidRDefault="00877CE0" w:rsidP="00877CE0">
      <w:pPr>
        <w:pBdr>
          <w:top w:val="single" w:sz="4" w:space="1" w:color="auto"/>
          <w:left w:val="single" w:sz="4" w:space="4" w:color="auto"/>
          <w:bottom w:val="single" w:sz="4" w:space="1" w:color="auto"/>
          <w:right w:val="single" w:sz="4" w:space="4" w:color="auto"/>
        </w:pBdr>
        <w:ind w:left="360"/>
      </w:pPr>
    </w:p>
    <w:p w14:paraId="232D96DF"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Activiteitsprincipe: lln kunnen actief meewerken, meedenken, meezoeken enz.</w:t>
      </w:r>
    </w:p>
    <w:p w14:paraId="2701A10F"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Belangstellingsprincipe: aansluiten bij de interesses van de lln</w:t>
      </w:r>
    </w:p>
    <w:p w14:paraId="048C9132"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Aanschouwelijkheidsprincipe: tonen waarover je bezig bent, concreet zijn</w:t>
      </w:r>
    </w:p>
    <w:p w14:paraId="1FAAEF5A"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Herhalingsprincipe</w:t>
      </w:r>
    </w:p>
    <w:p w14:paraId="7BAD0E68"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Integratieprincipe: verbanden met andere leerstof expliciet leggen</w:t>
      </w:r>
    </w:p>
    <w:p w14:paraId="390EAD42"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Geleidelijkheidsprincipe</w:t>
      </w:r>
    </w:p>
    <w:p w14:paraId="03199206"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Afwisseling qua leerinhouden en werkvormen</w:t>
      </w:r>
    </w:p>
    <w:p w14:paraId="0703A9E1" w14:textId="77777777" w:rsidR="00877CE0" w:rsidRDefault="00877CE0" w:rsidP="00877CE0">
      <w:pPr>
        <w:numPr>
          <w:ilvl w:val="0"/>
          <w:numId w:val="27"/>
        </w:numPr>
        <w:pBdr>
          <w:top w:val="single" w:sz="4" w:space="1" w:color="auto"/>
          <w:left w:val="single" w:sz="4" w:space="4" w:color="auto"/>
          <w:bottom w:val="single" w:sz="4" w:space="1" w:color="auto"/>
          <w:right w:val="single" w:sz="4" w:space="4" w:color="auto"/>
        </w:pBdr>
      </w:pPr>
      <w:r>
        <w:t>Individualisatie- en differentiatieprincipe</w:t>
      </w:r>
    </w:p>
    <w:p w14:paraId="3298CAF9" w14:textId="77777777" w:rsidR="00877CE0" w:rsidRDefault="00877CE0" w:rsidP="00877CE0">
      <w:pPr>
        <w:pBdr>
          <w:top w:val="single" w:sz="4" w:space="1" w:color="auto"/>
          <w:left w:val="single" w:sz="4" w:space="4" w:color="auto"/>
          <w:bottom w:val="single" w:sz="4" w:space="1" w:color="auto"/>
          <w:right w:val="single" w:sz="4" w:space="4" w:color="auto"/>
        </w:pBdr>
        <w:ind w:left="360"/>
      </w:pPr>
    </w:p>
    <w:p w14:paraId="2AAF7FB3" w14:textId="77777777" w:rsidR="00D06284" w:rsidRDefault="00D06284" w:rsidP="00D06284">
      <w:pPr>
        <w:rPr>
          <w:rFonts w:cs="Arial"/>
          <w:b/>
        </w:rPr>
      </w:pPr>
    </w:p>
    <w:p w14:paraId="29C2CB09" w14:textId="77777777" w:rsidR="00641E85" w:rsidRDefault="00641E85" w:rsidP="00641E85">
      <w:pPr>
        <w:rPr>
          <w:rFonts w:cs="Arial"/>
          <w:b/>
        </w:rPr>
      </w:pPr>
    </w:p>
    <w:p w14:paraId="30F3E1AA" w14:textId="77777777" w:rsidR="00924C3D" w:rsidRPr="00510CA2" w:rsidRDefault="00924C3D" w:rsidP="00527E16">
      <w:pPr>
        <w:rPr>
          <w:rFonts w:cs="Arial"/>
        </w:rPr>
      </w:pPr>
    </w:p>
    <w:sectPr w:rsidR="00924C3D" w:rsidRPr="00510CA2" w:rsidSect="003C6012">
      <w:headerReference w:type="default" r:id="rId8"/>
      <w:footerReference w:type="default" r:id="rId9"/>
      <w:headerReference w:type="first" r:id="rId10"/>
      <w:footerReference w:type="first" r:id="rId11"/>
      <w:type w:val="continuous"/>
      <w:pgSz w:w="11906" w:h="16838" w:code="9"/>
      <w:pgMar w:top="2092" w:right="566" w:bottom="1418" w:left="1418" w:header="709" w:footer="709" w:gutter="0"/>
      <w:cols w:space="708"/>
      <w:titlePg/>
      <w:docGrid w:linePitch="360"/>
      <w:sectPrChange w:id="1" w:author="John van Dongen" w:date="2015-02-18T10:10:00Z">
        <w:sectPr w:rsidR="00924C3D" w:rsidRPr="00510CA2" w:rsidSect="003C6012">
          <w:pgMar w:top="2977" w:right="1418" w:bottom="1418" w:left="1418" w:header="709" w:footer="709" w:gutter="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3257F" w14:textId="77777777" w:rsidR="00E64961" w:rsidRDefault="00E64961" w:rsidP="00D046F2">
      <w:r>
        <w:separator/>
      </w:r>
    </w:p>
  </w:endnote>
  <w:endnote w:type="continuationSeparator" w:id="0">
    <w:p w14:paraId="1282B63F" w14:textId="77777777" w:rsidR="00E64961" w:rsidRDefault="00E64961" w:rsidP="00D0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ＭＳ Ｐ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704060"/>
      <w:docPartObj>
        <w:docPartGallery w:val="Page Numbers (Bottom of Page)"/>
        <w:docPartUnique/>
      </w:docPartObj>
    </w:sdtPr>
    <w:sdtEndPr/>
    <w:sdtContent>
      <w:p w14:paraId="0655E77D" w14:textId="77777777" w:rsidR="00465E85" w:rsidRDefault="00465E85">
        <w:pPr>
          <w:pStyle w:val="Voettekst"/>
          <w:jc w:val="right"/>
        </w:pPr>
        <w:r>
          <w:rPr>
            <w:noProof w:val="0"/>
          </w:rPr>
          <w:fldChar w:fldCharType="begin"/>
        </w:r>
        <w:r>
          <w:instrText xml:space="preserve"> PAGE   \* MERGEFORMAT </w:instrText>
        </w:r>
        <w:r>
          <w:rPr>
            <w:noProof w:val="0"/>
          </w:rPr>
          <w:fldChar w:fldCharType="separate"/>
        </w:r>
        <w:r w:rsidR="005D362C">
          <w:t>2</w:t>
        </w:r>
        <w:r>
          <w:fldChar w:fldCharType="end"/>
        </w:r>
      </w:p>
    </w:sdtContent>
  </w:sdt>
  <w:p w14:paraId="289E4B20" w14:textId="77777777" w:rsidR="00465E85" w:rsidRDefault="00465E8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704059"/>
      <w:docPartObj>
        <w:docPartGallery w:val="Page Numbers (Bottom of Page)"/>
        <w:docPartUnique/>
      </w:docPartObj>
    </w:sdtPr>
    <w:sdtEndPr/>
    <w:sdtContent>
      <w:p w14:paraId="5BE04A54" w14:textId="77777777" w:rsidR="00465E85" w:rsidRDefault="00465E85">
        <w:pPr>
          <w:pStyle w:val="Voettekst"/>
          <w:jc w:val="right"/>
        </w:pPr>
        <w:r>
          <w:rPr>
            <w:noProof w:val="0"/>
          </w:rPr>
          <w:fldChar w:fldCharType="begin"/>
        </w:r>
        <w:r>
          <w:instrText xml:space="preserve"> PAGE   \* MERGEFORMAT </w:instrText>
        </w:r>
        <w:r>
          <w:rPr>
            <w:noProof w:val="0"/>
          </w:rPr>
          <w:fldChar w:fldCharType="separate"/>
        </w:r>
        <w:r w:rsidR="005D362C">
          <w:t>1</w:t>
        </w:r>
        <w:r>
          <w:fldChar w:fldCharType="end"/>
        </w:r>
      </w:p>
    </w:sdtContent>
  </w:sdt>
  <w:p w14:paraId="46906397" w14:textId="77777777" w:rsidR="00465E85" w:rsidRDefault="00465E85">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0ABC9" w14:textId="77777777" w:rsidR="00E64961" w:rsidRDefault="00E64961" w:rsidP="00D046F2">
      <w:r>
        <w:separator/>
      </w:r>
    </w:p>
  </w:footnote>
  <w:footnote w:type="continuationSeparator" w:id="0">
    <w:p w14:paraId="2ABE5759" w14:textId="77777777" w:rsidR="00E64961" w:rsidRDefault="00E64961" w:rsidP="00D046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6E56" w14:textId="77777777" w:rsidR="00465E85" w:rsidRPr="00D046F2" w:rsidRDefault="00465E85">
    <w:pPr>
      <w:pStyle w:val="Koptekst"/>
      <w:rPr>
        <w:lang w:val="en-US"/>
      </w:rPr>
    </w:pPr>
    <w:r w:rsidRPr="000728EE">
      <w:drawing>
        <wp:inline distT="0" distB="0" distL="0" distR="0" wp14:anchorId="12E6FE04" wp14:editId="42ABA6DC">
          <wp:extent cx="2307336" cy="563880"/>
          <wp:effectExtent l="0" t="0" r="444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07336" cy="56388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3AA5" w14:textId="77777777" w:rsidR="00465E85" w:rsidRDefault="00465E85" w:rsidP="00217BB0">
    <w:pPr>
      <w:pStyle w:val="Koptekst"/>
      <w:tabs>
        <w:tab w:val="clear" w:pos="9072"/>
        <w:tab w:val="right" w:pos="9639"/>
      </w:tabs>
    </w:pPr>
    <w:r>
      <w:drawing>
        <wp:inline distT="0" distB="0" distL="0" distR="0" wp14:anchorId="4E2D23BB" wp14:editId="34C0A6A9">
          <wp:extent cx="2307336" cy="56388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307336" cy="5638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7590"/>
    <w:multiLevelType w:val="hybridMultilevel"/>
    <w:tmpl w:val="B3984BA8"/>
    <w:lvl w:ilvl="0" w:tplc="4F10966C">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301428"/>
    <w:multiLevelType w:val="hybridMultilevel"/>
    <w:tmpl w:val="0422F808"/>
    <w:lvl w:ilvl="0" w:tplc="A62C657C">
      <w:start w:val="3"/>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AB32837"/>
    <w:multiLevelType w:val="hybridMultilevel"/>
    <w:tmpl w:val="FA785F90"/>
    <w:lvl w:ilvl="0" w:tplc="30E072F8">
      <w:start w:val="1"/>
      <w:numFmt w:val="bullet"/>
      <w:lvlText w:val="-"/>
      <w:lvlJc w:val="left"/>
      <w:pPr>
        <w:ind w:left="1788" w:hanging="360"/>
      </w:pPr>
      <w:rPr>
        <w:rFonts w:ascii="Arial" w:eastAsia="Times New Roman" w:hAnsi="Arial" w:cs="Arial" w:hint="default"/>
      </w:rPr>
    </w:lvl>
    <w:lvl w:ilvl="1" w:tplc="04090003" w:tentative="1">
      <w:start w:val="1"/>
      <w:numFmt w:val="bullet"/>
      <w:lvlText w:val="o"/>
      <w:lvlJc w:val="left"/>
      <w:pPr>
        <w:ind w:left="2508" w:hanging="360"/>
      </w:pPr>
      <w:rPr>
        <w:rFonts w:ascii="Courier New" w:hAnsi="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nsid w:val="0F9E4681"/>
    <w:multiLevelType w:val="hybridMultilevel"/>
    <w:tmpl w:val="D0CA4D6C"/>
    <w:lvl w:ilvl="0" w:tplc="0BAC460C">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357310"/>
    <w:multiLevelType w:val="hybridMultilevel"/>
    <w:tmpl w:val="DBB67510"/>
    <w:lvl w:ilvl="0" w:tplc="196245E2">
      <w:start w:val="6600"/>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4216343"/>
    <w:multiLevelType w:val="hybridMultilevel"/>
    <w:tmpl w:val="B8B0CB6C"/>
    <w:lvl w:ilvl="0" w:tplc="A62C657C">
      <w:start w:val="3"/>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7DE5AE5"/>
    <w:multiLevelType w:val="hybridMultilevel"/>
    <w:tmpl w:val="44E8DCD8"/>
    <w:lvl w:ilvl="0" w:tplc="F194717C">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B276754"/>
    <w:multiLevelType w:val="hybridMultilevel"/>
    <w:tmpl w:val="AA5C20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B51782D"/>
    <w:multiLevelType w:val="hybridMultilevel"/>
    <w:tmpl w:val="0F4E8356"/>
    <w:lvl w:ilvl="0" w:tplc="44480138">
      <w:start w:val="2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39C1463"/>
    <w:multiLevelType w:val="hybridMultilevel"/>
    <w:tmpl w:val="AFBAFC9A"/>
    <w:lvl w:ilvl="0" w:tplc="A62C657C">
      <w:start w:val="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3A176BF"/>
    <w:multiLevelType w:val="hybridMultilevel"/>
    <w:tmpl w:val="25E88ED8"/>
    <w:lvl w:ilvl="0" w:tplc="5F1AEB28">
      <w:start w:val="40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D577385"/>
    <w:multiLevelType w:val="hybridMultilevel"/>
    <w:tmpl w:val="17E051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56B5C92"/>
    <w:multiLevelType w:val="hybridMultilevel"/>
    <w:tmpl w:val="4288A98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A0D0E80"/>
    <w:multiLevelType w:val="hybridMultilevel"/>
    <w:tmpl w:val="F5507E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F4F401C"/>
    <w:multiLevelType w:val="hybridMultilevel"/>
    <w:tmpl w:val="B0FE97AC"/>
    <w:lvl w:ilvl="0" w:tplc="C54C6DF4">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0AA5C2F"/>
    <w:multiLevelType w:val="hybridMultilevel"/>
    <w:tmpl w:val="619AAF2C"/>
    <w:lvl w:ilvl="0" w:tplc="44480138">
      <w:start w:val="20"/>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2177EF0"/>
    <w:multiLevelType w:val="hybridMultilevel"/>
    <w:tmpl w:val="462C7948"/>
    <w:lvl w:ilvl="0" w:tplc="4F10966C">
      <w:start w:val="1"/>
      <w:numFmt w:val="bullet"/>
      <w:lvlText w:val=""/>
      <w:lvlJc w:val="left"/>
      <w:pPr>
        <w:tabs>
          <w:tab w:val="num" w:pos="780"/>
        </w:tabs>
        <w:ind w:left="78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3936475"/>
    <w:multiLevelType w:val="hybridMultilevel"/>
    <w:tmpl w:val="F6188EFC"/>
    <w:lvl w:ilvl="0" w:tplc="C548CD1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C3693"/>
    <w:multiLevelType w:val="hybridMultilevel"/>
    <w:tmpl w:val="E896778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6F41E84"/>
    <w:multiLevelType w:val="hybridMultilevel"/>
    <w:tmpl w:val="B2341E5C"/>
    <w:lvl w:ilvl="0" w:tplc="A62C657C">
      <w:start w:val="3"/>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A472B63"/>
    <w:multiLevelType w:val="hybridMultilevel"/>
    <w:tmpl w:val="48BCB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83C15E4"/>
    <w:multiLevelType w:val="hybridMultilevel"/>
    <w:tmpl w:val="DC4AA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146E15"/>
    <w:multiLevelType w:val="hybridMultilevel"/>
    <w:tmpl w:val="C8B0AC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98B3EF2"/>
    <w:multiLevelType w:val="hybridMultilevel"/>
    <w:tmpl w:val="C000411E"/>
    <w:lvl w:ilvl="0" w:tplc="5DF608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F653E40"/>
    <w:multiLevelType w:val="hybridMultilevel"/>
    <w:tmpl w:val="76088862"/>
    <w:lvl w:ilvl="0" w:tplc="74FC4DD6">
      <w:start w:val="920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1EC3A58"/>
    <w:multiLevelType w:val="hybridMultilevel"/>
    <w:tmpl w:val="ECDEC2F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54F1F3E"/>
    <w:multiLevelType w:val="hybridMultilevel"/>
    <w:tmpl w:val="7FD0C70A"/>
    <w:lvl w:ilvl="0" w:tplc="B25AD95E">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F8E4A60"/>
    <w:multiLevelType w:val="hybridMultilevel"/>
    <w:tmpl w:val="EE4ED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0"/>
  </w:num>
  <w:num w:numId="4">
    <w:abstractNumId w:val="14"/>
  </w:num>
  <w:num w:numId="5">
    <w:abstractNumId w:val="6"/>
  </w:num>
  <w:num w:numId="6">
    <w:abstractNumId w:val="17"/>
  </w:num>
  <w:num w:numId="7">
    <w:abstractNumId w:val="26"/>
  </w:num>
  <w:num w:numId="8">
    <w:abstractNumId w:val="24"/>
  </w:num>
  <w:num w:numId="9">
    <w:abstractNumId w:val="23"/>
  </w:num>
  <w:num w:numId="10">
    <w:abstractNumId w:val="8"/>
  </w:num>
  <w:num w:numId="11">
    <w:abstractNumId w:val="15"/>
  </w:num>
  <w:num w:numId="12">
    <w:abstractNumId w:val="4"/>
  </w:num>
  <w:num w:numId="13">
    <w:abstractNumId w:val="9"/>
  </w:num>
  <w:num w:numId="14">
    <w:abstractNumId w:val="19"/>
  </w:num>
  <w:num w:numId="15">
    <w:abstractNumId w:val="5"/>
  </w:num>
  <w:num w:numId="16">
    <w:abstractNumId w:val="1"/>
  </w:num>
  <w:num w:numId="17">
    <w:abstractNumId w:val="27"/>
  </w:num>
  <w:num w:numId="18">
    <w:abstractNumId w:val="21"/>
  </w:num>
  <w:num w:numId="19">
    <w:abstractNumId w:val="7"/>
  </w:num>
  <w:num w:numId="20">
    <w:abstractNumId w:val="25"/>
  </w:num>
  <w:num w:numId="21">
    <w:abstractNumId w:val="16"/>
  </w:num>
  <w:num w:numId="22">
    <w:abstractNumId w:val="0"/>
  </w:num>
  <w:num w:numId="23">
    <w:abstractNumId w:val="22"/>
  </w:num>
  <w:num w:numId="24">
    <w:abstractNumId w:val="11"/>
  </w:num>
  <w:num w:numId="25">
    <w:abstractNumId w:val="13"/>
  </w:num>
  <w:num w:numId="26">
    <w:abstractNumId w:val="12"/>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attachedTemplate r:id="rId1"/>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E0"/>
    <w:rsid w:val="00002DF6"/>
    <w:rsid w:val="00023CB3"/>
    <w:rsid w:val="000426AD"/>
    <w:rsid w:val="00060484"/>
    <w:rsid w:val="00061C68"/>
    <w:rsid w:val="000700B7"/>
    <w:rsid w:val="000728EE"/>
    <w:rsid w:val="0008347E"/>
    <w:rsid w:val="00093956"/>
    <w:rsid w:val="00095295"/>
    <w:rsid w:val="00096E56"/>
    <w:rsid w:val="000C4B22"/>
    <w:rsid w:val="00117B46"/>
    <w:rsid w:val="0012345A"/>
    <w:rsid w:val="001362A0"/>
    <w:rsid w:val="00145C0F"/>
    <w:rsid w:val="001715DF"/>
    <w:rsid w:val="00173E59"/>
    <w:rsid w:val="001868BE"/>
    <w:rsid w:val="001D781B"/>
    <w:rsid w:val="001E062F"/>
    <w:rsid w:val="001F58EE"/>
    <w:rsid w:val="001F6445"/>
    <w:rsid w:val="00213AE3"/>
    <w:rsid w:val="00214DE4"/>
    <w:rsid w:val="002164DD"/>
    <w:rsid w:val="00217BB0"/>
    <w:rsid w:val="00246E3E"/>
    <w:rsid w:val="002572FE"/>
    <w:rsid w:val="00283704"/>
    <w:rsid w:val="002920C8"/>
    <w:rsid w:val="002931CF"/>
    <w:rsid w:val="002B07CF"/>
    <w:rsid w:val="002B2EB5"/>
    <w:rsid w:val="002B46D8"/>
    <w:rsid w:val="002D6C75"/>
    <w:rsid w:val="002E1191"/>
    <w:rsid w:val="00302E1A"/>
    <w:rsid w:val="00306567"/>
    <w:rsid w:val="00311275"/>
    <w:rsid w:val="00316EE0"/>
    <w:rsid w:val="0032720B"/>
    <w:rsid w:val="00352B03"/>
    <w:rsid w:val="00374976"/>
    <w:rsid w:val="003A29E7"/>
    <w:rsid w:val="003A2CA0"/>
    <w:rsid w:val="003C0742"/>
    <w:rsid w:val="003C2112"/>
    <w:rsid w:val="003C6012"/>
    <w:rsid w:val="003E1C5D"/>
    <w:rsid w:val="00416136"/>
    <w:rsid w:val="004308B1"/>
    <w:rsid w:val="00452B40"/>
    <w:rsid w:val="00456A9E"/>
    <w:rsid w:val="004576F4"/>
    <w:rsid w:val="00460F9F"/>
    <w:rsid w:val="00465E85"/>
    <w:rsid w:val="004D07F4"/>
    <w:rsid w:val="004D6562"/>
    <w:rsid w:val="004E004C"/>
    <w:rsid w:val="00510CA2"/>
    <w:rsid w:val="0051788D"/>
    <w:rsid w:val="00521B62"/>
    <w:rsid w:val="005225F6"/>
    <w:rsid w:val="00524A93"/>
    <w:rsid w:val="00527E16"/>
    <w:rsid w:val="0054205B"/>
    <w:rsid w:val="00555F13"/>
    <w:rsid w:val="00557054"/>
    <w:rsid w:val="0058203A"/>
    <w:rsid w:val="005A63E9"/>
    <w:rsid w:val="005C0A1D"/>
    <w:rsid w:val="005C3667"/>
    <w:rsid w:val="005D362C"/>
    <w:rsid w:val="005F3E3F"/>
    <w:rsid w:val="00630861"/>
    <w:rsid w:val="00641E85"/>
    <w:rsid w:val="006659E7"/>
    <w:rsid w:val="00666CF5"/>
    <w:rsid w:val="00670693"/>
    <w:rsid w:val="00682120"/>
    <w:rsid w:val="006B429A"/>
    <w:rsid w:val="006F05A4"/>
    <w:rsid w:val="006F24CC"/>
    <w:rsid w:val="00725ED7"/>
    <w:rsid w:val="007579B2"/>
    <w:rsid w:val="00773F78"/>
    <w:rsid w:val="00774DF3"/>
    <w:rsid w:val="00785993"/>
    <w:rsid w:val="007D1364"/>
    <w:rsid w:val="007D2432"/>
    <w:rsid w:val="008047CE"/>
    <w:rsid w:val="00806A7D"/>
    <w:rsid w:val="00820B4D"/>
    <w:rsid w:val="008234DE"/>
    <w:rsid w:val="008358CF"/>
    <w:rsid w:val="008538B3"/>
    <w:rsid w:val="00860F5E"/>
    <w:rsid w:val="00876617"/>
    <w:rsid w:val="00877CE0"/>
    <w:rsid w:val="00892C02"/>
    <w:rsid w:val="008944BA"/>
    <w:rsid w:val="00897FDF"/>
    <w:rsid w:val="008A1F79"/>
    <w:rsid w:val="008C6BB0"/>
    <w:rsid w:val="008D1626"/>
    <w:rsid w:val="008D597E"/>
    <w:rsid w:val="008E3CE9"/>
    <w:rsid w:val="008E6AB3"/>
    <w:rsid w:val="008E6ABB"/>
    <w:rsid w:val="008F0841"/>
    <w:rsid w:val="008F3538"/>
    <w:rsid w:val="00903CBE"/>
    <w:rsid w:val="00904947"/>
    <w:rsid w:val="009154C1"/>
    <w:rsid w:val="00924C3D"/>
    <w:rsid w:val="00937986"/>
    <w:rsid w:val="0094093A"/>
    <w:rsid w:val="00942D4B"/>
    <w:rsid w:val="00952467"/>
    <w:rsid w:val="00956BB5"/>
    <w:rsid w:val="00961F78"/>
    <w:rsid w:val="00962CF6"/>
    <w:rsid w:val="009828C5"/>
    <w:rsid w:val="0099009D"/>
    <w:rsid w:val="0099370A"/>
    <w:rsid w:val="00993A50"/>
    <w:rsid w:val="00996CAD"/>
    <w:rsid w:val="00997B0A"/>
    <w:rsid w:val="009B7512"/>
    <w:rsid w:val="009C56A1"/>
    <w:rsid w:val="009E18E9"/>
    <w:rsid w:val="009E6A25"/>
    <w:rsid w:val="009F5E5A"/>
    <w:rsid w:val="00A00C5E"/>
    <w:rsid w:val="00A550B2"/>
    <w:rsid w:val="00A759A2"/>
    <w:rsid w:val="00A857DF"/>
    <w:rsid w:val="00A85A91"/>
    <w:rsid w:val="00AA0B83"/>
    <w:rsid w:val="00AC0434"/>
    <w:rsid w:val="00AD25D0"/>
    <w:rsid w:val="00B04BCF"/>
    <w:rsid w:val="00B16F8C"/>
    <w:rsid w:val="00B2094D"/>
    <w:rsid w:val="00B82864"/>
    <w:rsid w:val="00B90800"/>
    <w:rsid w:val="00BA38C8"/>
    <w:rsid w:val="00BF5BA2"/>
    <w:rsid w:val="00C377E6"/>
    <w:rsid w:val="00C404E7"/>
    <w:rsid w:val="00C46512"/>
    <w:rsid w:val="00C6645C"/>
    <w:rsid w:val="00C96EBB"/>
    <w:rsid w:val="00CC5E29"/>
    <w:rsid w:val="00D00C88"/>
    <w:rsid w:val="00D01D86"/>
    <w:rsid w:val="00D046F2"/>
    <w:rsid w:val="00D0545D"/>
    <w:rsid w:val="00D06284"/>
    <w:rsid w:val="00D35B1F"/>
    <w:rsid w:val="00D429F6"/>
    <w:rsid w:val="00D518DB"/>
    <w:rsid w:val="00D51E13"/>
    <w:rsid w:val="00D95DA4"/>
    <w:rsid w:val="00DA087A"/>
    <w:rsid w:val="00DA7C38"/>
    <w:rsid w:val="00DB1C57"/>
    <w:rsid w:val="00DB1E03"/>
    <w:rsid w:val="00DF033E"/>
    <w:rsid w:val="00DF77F5"/>
    <w:rsid w:val="00E02D94"/>
    <w:rsid w:val="00E12C19"/>
    <w:rsid w:val="00E258E3"/>
    <w:rsid w:val="00E447B4"/>
    <w:rsid w:val="00E52930"/>
    <w:rsid w:val="00E64961"/>
    <w:rsid w:val="00E806D5"/>
    <w:rsid w:val="00E8283E"/>
    <w:rsid w:val="00E87F48"/>
    <w:rsid w:val="00EB4940"/>
    <w:rsid w:val="00ED3C22"/>
    <w:rsid w:val="00EE065A"/>
    <w:rsid w:val="00EE0FC0"/>
    <w:rsid w:val="00F0203C"/>
    <w:rsid w:val="00F16CBA"/>
    <w:rsid w:val="00F55E5C"/>
    <w:rsid w:val="00F57F1E"/>
    <w:rsid w:val="00F75B2D"/>
    <w:rsid w:val="00F850DE"/>
    <w:rsid w:val="00FA567A"/>
    <w:rsid w:val="00FB39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64CD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nl-N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CE0"/>
    <w:pPr>
      <w:spacing w:after="0" w:line="240" w:lineRule="auto"/>
    </w:pPr>
    <w:rPr>
      <w:rFonts w:ascii="Arial" w:eastAsia="Times New Roman" w:hAnsi="Arial" w:cs="Times New Roman"/>
      <w:bCs/>
      <w:noProof/>
      <w:sz w:val="24"/>
      <w:szCs w:val="24"/>
      <w:lang w:eastAsia="nl-NL"/>
    </w:rPr>
  </w:style>
  <w:style w:type="paragraph" w:styleId="Kop1">
    <w:name w:val="heading 1"/>
    <w:basedOn w:val="Standaard"/>
    <w:next w:val="Standaard"/>
    <w:link w:val="Kop1Teken"/>
    <w:qFormat/>
    <w:rsid w:val="00877CE0"/>
    <w:pPr>
      <w:keepNext/>
      <w:spacing w:before="240" w:after="60"/>
      <w:outlineLvl w:val="0"/>
    </w:pPr>
    <w:rPr>
      <w:rFonts w:cs="Arial"/>
      <w:b/>
      <w:kern w:val="32"/>
      <w:sz w:val="32"/>
      <w:szCs w:val="32"/>
    </w:rPr>
  </w:style>
  <w:style w:type="paragraph" w:styleId="Kop2">
    <w:name w:val="heading 2"/>
    <w:basedOn w:val="Standaard"/>
    <w:link w:val="Kop2Teken"/>
    <w:qFormat/>
    <w:rsid w:val="00CC5E29"/>
    <w:pPr>
      <w:spacing w:before="100" w:beforeAutospacing="1" w:after="100" w:afterAutospacing="1"/>
      <w:outlineLvl w:val="1"/>
    </w:pPr>
    <w:rPr>
      <w:rFonts w:asciiTheme="majorHAnsi" w:hAnsiTheme="majorHAnsi"/>
      <w:b/>
      <w:bCs w:val="0"/>
      <w:szCs w:val="36"/>
      <w:lang w:val="en-US"/>
    </w:rPr>
  </w:style>
  <w:style w:type="paragraph" w:styleId="Kop3">
    <w:name w:val="heading 3"/>
    <w:basedOn w:val="Standaard"/>
    <w:next w:val="Standaard"/>
    <w:link w:val="Kop3Teken"/>
    <w:qFormat/>
    <w:rsid w:val="00877CE0"/>
    <w:pPr>
      <w:keepNext/>
      <w:spacing w:before="240" w:after="60"/>
      <w:outlineLvl w:val="2"/>
    </w:pPr>
    <w:rPr>
      <w:rFonts w:cs="Arial"/>
      <w:b/>
      <w:sz w:val="26"/>
      <w:szCs w:val="26"/>
    </w:rPr>
  </w:style>
  <w:style w:type="paragraph" w:styleId="Kop4">
    <w:name w:val="heading 4"/>
    <w:basedOn w:val="Standaard"/>
    <w:next w:val="Standaard"/>
    <w:link w:val="Kop4Teken"/>
    <w:qFormat/>
    <w:rsid w:val="00877CE0"/>
    <w:pPr>
      <w:keepNext/>
      <w:outlineLvl w:val="3"/>
    </w:pPr>
    <w:rPr>
      <w:b/>
      <w:bCs w:val="0"/>
      <w:i/>
      <w:iCs/>
    </w:rPr>
  </w:style>
  <w:style w:type="paragraph" w:styleId="Kop5">
    <w:name w:val="heading 5"/>
    <w:basedOn w:val="Standaard"/>
    <w:next w:val="Standaard"/>
    <w:link w:val="Kop5Teken"/>
    <w:qFormat/>
    <w:rsid w:val="00877CE0"/>
    <w:pPr>
      <w:keepNext/>
      <w:outlineLvl w:val="4"/>
    </w:pPr>
    <w:rPr>
      <w:i/>
      <w:iCs/>
    </w:rPr>
  </w:style>
  <w:style w:type="paragraph" w:styleId="Kop6">
    <w:name w:val="heading 6"/>
    <w:basedOn w:val="Standaard"/>
    <w:next w:val="Standaard"/>
    <w:link w:val="Kop6Teken"/>
    <w:qFormat/>
    <w:rsid w:val="00877CE0"/>
    <w:pPr>
      <w:keepNext/>
      <w:ind w:left="708" w:firstLine="708"/>
      <w:outlineLvl w:val="5"/>
    </w:pPr>
    <w:rPr>
      <w:i/>
      <w:iCs/>
    </w:rPr>
  </w:style>
  <w:style w:type="paragraph" w:styleId="Kop7">
    <w:name w:val="heading 7"/>
    <w:basedOn w:val="Standaard"/>
    <w:next w:val="Standaard"/>
    <w:link w:val="Kop7Teken"/>
    <w:qFormat/>
    <w:rsid w:val="00877CE0"/>
    <w:pPr>
      <w:keepNext/>
      <w:outlineLvl w:val="6"/>
    </w:pPr>
    <w:rPr>
      <w:b/>
      <w:b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CC5E29"/>
    <w:rPr>
      <w:rFonts w:asciiTheme="majorHAnsi" w:eastAsia="Times New Roman" w:hAnsiTheme="majorHAnsi" w:cs="Times New Roman"/>
      <w:b/>
      <w:bCs/>
      <w:sz w:val="28"/>
      <w:szCs w:val="36"/>
      <w:lang w:val="en-US" w:eastAsia="nl-NL"/>
    </w:rPr>
  </w:style>
  <w:style w:type="paragraph" w:styleId="Koptekst">
    <w:name w:val="header"/>
    <w:basedOn w:val="Standaard"/>
    <w:link w:val="KoptekstTeken"/>
    <w:uiPriority w:val="99"/>
    <w:unhideWhenUsed/>
    <w:rsid w:val="00D046F2"/>
    <w:pPr>
      <w:tabs>
        <w:tab w:val="center" w:pos="4536"/>
        <w:tab w:val="right" w:pos="9072"/>
      </w:tabs>
    </w:pPr>
  </w:style>
  <w:style w:type="character" w:customStyle="1" w:styleId="KoptekstTeken">
    <w:name w:val="Koptekst Teken"/>
    <w:basedOn w:val="Standaardalinea-lettertype"/>
    <w:link w:val="Koptekst"/>
    <w:uiPriority w:val="99"/>
    <w:rsid w:val="00D046F2"/>
  </w:style>
  <w:style w:type="paragraph" w:styleId="Voettekst">
    <w:name w:val="footer"/>
    <w:basedOn w:val="Standaard"/>
    <w:link w:val="VoettekstTeken"/>
    <w:uiPriority w:val="99"/>
    <w:unhideWhenUsed/>
    <w:rsid w:val="00D046F2"/>
    <w:pPr>
      <w:tabs>
        <w:tab w:val="center" w:pos="4536"/>
        <w:tab w:val="right" w:pos="9072"/>
      </w:tabs>
    </w:pPr>
  </w:style>
  <w:style w:type="character" w:customStyle="1" w:styleId="VoettekstTeken">
    <w:name w:val="Voettekst Teken"/>
    <w:basedOn w:val="Standaardalinea-lettertype"/>
    <w:link w:val="Voettekst"/>
    <w:uiPriority w:val="99"/>
    <w:rsid w:val="00D046F2"/>
  </w:style>
  <w:style w:type="paragraph" w:styleId="Ballontekst">
    <w:name w:val="Balloon Text"/>
    <w:basedOn w:val="Standaard"/>
    <w:link w:val="BallontekstTeken"/>
    <w:uiPriority w:val="99"/>
    <w:semiHidden/>
    <w:unhideWhenUsed/>
    <w:rsid w:val="00D046F2"/>
    <w:rPr>
      <w:rFonts w:ascii="Tahoma" w:hAnsi="Tahoma" w:cs="Tahoma"/>
      <w:sz w:val="16"/>
      <w:szCs w:val="16"/>
    </w:rPr>
  </w:style>
  <w:style w:type="character" w:customStyle="1" w:styleId="BallontekstTeken">
    <w:name w:val="Ballontekst Teken"/>
    <w:basedOn w:val="Standaardalinea-lettertype"/>
    <w:link w:val="Ballontekst"/>
    <w:uiPriority w:val="99"/>
    <w:semiHidden/>
    <w:rsid w:val="00D046F2"/>
    <w:rPr>
      <w:rFonts w:ascii="Tahoma" w:hAnsi="Tahoma" w:cs="Tahoma"/>
      <w:sz w:val="16"/>
      <w:szCs w:val="16"/>
    </w:rPr>
  </w:style>
  <w:style w:type="character" w:styleId="Tekstvantijdelijkeaanduiding">
    <w:name w:val="Placeholder Text"/>
    <w:basedOn w:val="Standaardalinea-lettertype"/>
    <w:uiPriority w:val="99"/>
    <w:semiHidden/>
    <w:rsid w:val="00996CAD"/>
    <w:rPr>
      <w:color w:val="808080"/>
    </w:rPr>
  </w:style>
  <w:style w:type="character" w:customStyle="1" w:styleId="Stijl1">
    <w:name w:val="Stijl1"/>
    <w:basedOn w:val="Standaardalinea-lettertype"/>
    <w:uiPriority w:val="1"/>
    <w:rsid w:val="00996CAD"/>
    <w:rPr>
      <w:sz w:val="24"/>
    </w:rPr>
  </w:style>
  <w:style w:type="character" w:customStyle="1" w:styleId="Stijl2">
    <w:name w:val="Stijl2"/>
    <w:basedOn w:val="Standaardalinea-lettertype"/>
    <w:uiPriority w:val="1"/>
    <w:rsid w:val="00096E56"/>
    <w:rPr>
      <w:rFonts w:asciiTheme="minorHAnsi" w:hAnsiTheme="minorHAnsi"/>
      <w:sz w:val="24"/>
    </w:rPr>
  </w:style>
  <w:style w:type="paragraph" w:styleId="Lijstalinea">
    <w:name w:val="List Paragraph"/>
    <w:basedOn w:val="Standaard"/>
    <w:uiPriority w:val="34"/>
    <w:qFormat/>
    <w:rsid w:val="000728EE"/>
    <w:pPr>
      <w:ind w:left="720"/>
      <w:contextualSpacing/>
    </w:pPr>
  </w:style>
  <w:style w:type="character" w:customStyle="1" w:styleId="object">
    <w:name w:val="object"/>
    <w:basedOn w:val="Standaardalinea-lettertype"/>
    <w:rsid w:val="000728EE"/>
  </w:style>
  <w:style w:type="character" w:styleId="Hyperlink">
    <w:name w:val="Hyperlink"/>
    <w:basedOn w:val="Standaardalinea-lettertype"/>
    <w:uiPriority w:val="99"/>
    <w:unhideWhenUsed/>
    <w:rsid w:val="00061C68"/>
    <w:rPr>
      <w:color w:val="0000FF" w:themeColor="hyperlink"/>
      <w:u w:val="single"/>
    </w:rPr>
  </w:style>
  <w:style w:type="character" w:styleId="Voetnootmarkering">
    <w:name w:val="footnote reference"/>
    <w:basedOn w:val="Standaardalinea-lettertype"/>
    <w:uiPriority w:val="99"/>
    <w:semiHidden/>
    <w:unhideWhenUsed/>
    <w:rsid w:val="00061C68"/>
    <w:rPr>
      <w:vertAlign w:val="superscript"/>
    </w:rPr>
  </w:style>
  <w:style w:type="paragraph" w:styleId="Voetnoottekst">
    <w:name w:val="footnote text"/>
    <w:basedOn w:val="Standaard"/>
    <w:link w:val="VoetnoottekstTeken"/>
    <w:uiPriority w:val="99"/>
    <w:unhideWhenUsed/>
    <w:rsid w:val="00D06284"/>
    <w:rPr>
      <w:sz w:val="20"/>
      <w:szCs w:val="20"/>
    </w:rPr>
  </w:style>
  <w:style w:type="character" w:customStyle="1" w:styleId="VoetnoottekstTeken">
    <w:name w:val="Voetnoottekst Teken"/>
    <w:basedOn w:val="Standaardalinea-lettertype"/>
    <w:link w:val="Voetnoottekst"/>
    <w:uiPriority w:val="99"/>
    <w:rsid w:val="00D06284"/>
    <w:rPr>
      <w:rFonts w:ascii="Calibri" w:eastAsia="Calibri" w:hAnsi="Calibri" w:cs="Times New Roman"/>
      <w:sz w:val="20"/>
      <w:szCs w:val="20"/>
    </w:rPr>
  </w:style>
  <w:style w:type="paragraph" w:styleId="Geenafstand">
    <w:name w:val="No Spacing"/>
    <w:uiPriority w:val="1"/>
    <w:qFormat/>
    <w:rsid w:val="00641E85"/>
    <w:pPr>
      <w:spacing w:after="0" w:line="240" w:lineRule="auto"/>
    </w:pPr>
    <w:rPr>
      <w:sz w:val="22"/>
      <w:szCs w:val="22"/>
    </w:rPr>
  </w:style>
  <w:style w:type="character" w:styleId="Verwijzingopmerking">
    <w:name w:val="annotation reference"/>
    <w:basedOn w:val="Standaardalinea-lettertype"/>
    <w:uiPriority w:val="99"/>
    <w:semiHidden/>
    <w:unhideWhenUsed/>
    <w:rsid w:val="00641E85"/>
    <w:rPr>
      <w:sz w:val="16"/>
      <w:szCs w:val="16"/>
    </w:rPr>
  </w:style>
  <w:style w:type="paragraph" w:styleId="Tekstopmerking">
    <w:name w:val="annotation text"/>
    <w:basedOn w:val="Standaard"/>
    <w:link w:val="TekstopmerkingTeken"/>
    <w:uiPriority w:val="99"/>
    <w:semiHidden/>
    <w:unhideWhenUsed/>
    <w:rsid w:val="00641E85"/>
    <w:rPr>
      <w:sz w:val="20"/>
      <w:szCs w:val="20"/>
    </w:rPr>
  </w:style>
  <w:style w:type="character" w:customStyle="1" w:styleId="TekstopmerkingTeken">
    <w:name w:val="Tekst opmerking Teken"/>
    <w:basedOn w:val="Standaardalinea-lettertype"/>
    <w:link w:val="Tekstopmerking"/>
    <w:uiPriority w:val="99"/>
    <w:semiHidden/>
    <w:rsid w:val="00641E85"/>
    <w:rPr>
      <w:rFonts w:ascii="Calibri" w:eastAsia="Calibri" w:hAnsi="Calibri" w:cs="Times New Roman"/>
      <w:sz w:val="20"/>
      <w:szCs w:val="20"/>
    </w:rPr>
  </w:style>
  <w:style w:type="character" w:customStyle="1" w:styleId="Kop1Teken">
    <w:name w:val="Kop 1 Teken"/>
    <w:basedOn w:val="Standaardalinea-lettertype"/>
    <w:link w:val="Kop1"/>
    <w:rsid w:val="00877CE0"/>
    <w:rPr>
      <w:rFonts w:ascii="Arial" w:eastAsia="Times New Roman" w:hAnsi="Arial" w:cs="Arial"/>
      <w:b/>
      <w:bCs/>
      <w:noProof/>
      <w:kern w:val="32"/>
      <w:sz w:val="32"/>
      <w:szCs w:val="32"/>
      <w:lang w:eastAsia="nl-NL"/>
    </w:rPr>
  </w:style>
  <w:style w:type="character" w:customStyle="1" w:styleId="Kop3Teken">
    <w:name w:val="Kop 3 Teken"/>
    <w:basedOn w:val="Standaardalinea-lettertype"/>
    <w:link w:val="Kop3"/>
    <w:rsid w:val="00877CE0"/>
    <w:rPr>
      <w:rFonts w:ascii="Arial" w:eastAsia="Times New Roman" w:hAnsi="Arial" w:cs="Arial"/>
      <w:b/>
      <w:bCs/>
      <w:noProof/>
      <w:sz w:val="26"/>
      <w:szCs w:val="26"/>
      <w:lang w:eastAsia="nl-NL"/>
    </w:rPr>
  </w:style>
  <w:style w:type="character" w:customStyle="1" w:styleId="Kop4Teken">
    <w:name w:val="Kop 4 Teken"/>
    <w:basedOn w:val="Standaardalinea-lettertype"/>
    <w:link w:val="Kop4"/>
    <w:rsid w:val="00877CE0"/>
    <w:rPr>
      <w:rFonts w:ascii="Arial" w:eastAsia="Times New Roman" w:hAnsi="Arial" w:cs="Times New Roman"/>
      <w:b/>
      <w:i/>
      <w:iCs/>
      <w:noProof/>
      <w:sz w:val="24"/>
      <w:szCs w:val="24"/>
      <w:lang w:eastAsia="nl-NL"/>
    </w:rPr>
  </w:style>
  <w:style w:type="character" w:customStyle="1" w:styleId="Kop5Teken">
    <w:name w:val="Kop 5 Teken"/>
    <w:basedOn w:val="Standaardalinea-lettertype"/>
    <w:link w:val="Kop5"/>
    <w:rsid w:val="00877CE0"/>
    <w:rPr>
      <w:rFonts w:ascii="Arial" w:eastAsia="Times New Roman" w:hAnsi="Arial" w:cs="Times New Roman"/>
      <w:bCs/>
      <w:i/>
      <w:iCs/>
      <w:noProof/>
      <w:sz w:val="24"/>
      <w:szCs w:val="24"/>
      <w:lang w:eastAsia="nl-NL"/>
    </w:rPr>
  </w:style>
  <w:style w:type="character" w:customStyle="1" w:styleId="Kop6Teken">
    <w:name w:val="Kop 6 Teken"/>
    <w:basedOn w:val="Standaardalinea-lettertype"/>
    <w:link w:val="Kop6"/>
    <w:rsid w:val="00877CE0"/>
    <w:rPr>
      <w:rFonts w:ascii="Arial" w:eastAsia="Times New Roman" w:hAnsi="Arial" w:cs="Times New Roman"/>
      <w:bCs/>
      <w:i/>
      <w:iCs/>
      <w:noProof/>
      <w:sz w:val="24"/>
      <w:szCs w:val="24"/>
      <w:lang w:eastAsia="nl-NL"/>
    </w:rPr>
  </w:style>
  <w:style w:type="character" w:customStyle="1" w:styleId="Kop7Teken">
    <w:name w:val="Kop 7 Teken"/>
    <w:basedOn w:val="Standaardalinea-lettertype"/>
    <w:link w:val="Kop7"/>
    <w:rsid w:val="00877CE0"/>
    <w:rPr>
      <w:rFonts w:ascii="Arial" w:eastAsia="Times New Roman" w:hAnsi="Arial" w:cs="Times New Roman"/>
      <w:b/>
      <w:noProof/>
      <w:sz w:val="24"/>
      <w:szCs w:val="24"/>
      <w:lang w:eastAsia="nl-NL"/>
    </w:rPr>
  </w:style>
  <w:style w:type="paragraph" w:styleId="Plattetekstinspringen">
    <w:name w:val="Body Text Indent"/>
    <w:basedOn w:val="Standaard"/>
    <w:link w:val="PlattetekstinspringenTeken"/>
    <w:semiHidden/>
    <w:rsid w:val="00877CE0"/>
    <w:pPr>
      <w:ind w:left="1410"/>
    </w:pPr>
    <w:rPr>
      <w:i/>
      <w:iCs/>
    </w:rPr>
  </w:style>
  <w:style w:type="character" w:customStyle="1" w:styleId="PlattetekstinspringenTeken">
    <w:name w:val="Platte tekst inspringen Teken"/>
    <w:basedOn w:val="Standaardalinea-lettertype"/>
    <w:link w:val="Plattetekstinspringen"/>
    <w:semiHidden/>
    <w:rsid w:val="00877CE0"/>
    <w:rPr>
      <w:rFonts w:ascii="Arial" w:eastAsia="Times New Roman" w:hAnsi="Arial" w:cs="Times New Roman"/>
      <w:bCs/>
      <w:i/>
      <w:iCs/>
      <w:noProo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4391">
      <w:bodyDiv w:val="1"/>
      <w:marLeft w:val="0"/>
      <w:marRight w:val="0"/>
      <w:marTop w:val="0"/>
      <w:marBottom w:val="0"/>
      <w:divBdr>
        <w:top w:val="none" w:sz="0" w:space="0" w:color="auto"/>
        <w:left w:val="none" w:sz="0" w:space="0" w:color="auto"/>
        <w:bottom w:val="none" w:sz="0" w:space="0" w:color="auto"/>
        <w:right w:val="none" w:sz="0" w:space="0" w:color="auto"/>
      </w:divBdr>
    </w:div>
    <w:div w:id="115878496">
      <w:bodyDiv w:val="1"/>
      <w:marLeft w:val="0"/>
      <w:marRight w:val="0"/>
      <w:marTop w:val="0"/>
      <w:marBottom w:val="0"/>
      <w:divBdr>
        <w:top w:val="none" w:sz="0" w:space="0" w:color="auto"/>
        <w:left w:val="none" w:sz="0" w:space="0" w:color="auto"/>
        <w:bottom w:val="none" w:sz="0" w:space="0" w:color="auto"/>
        <w:right w:val="none" w:sz="0" w:space="0" w:color="auto"/>
      </w:divBdr>
    </w:div>
    <w:div w:id="427850818">
      <w:bodyDiv w:val="1"/>
      <w:marLeft w:val="0"/>
      <w:marRight w:val="0"/>
      <w:marTop w:val="0"/>
      <w:marBottom w:val="0"/>
      <w:divBdr>
        <w:top w:val="none" w:sz="0" w:space="0" w:color="auto"/>
        <w:left w:val="none" w:sz="0" w:space="0" w:color="auto"/>
        <w:bottom w:val="none" w:sz="0" w:space="0" w:color="auto"/>
        <w:right w:val="none" w:sz="0" w:space="0" w:color="auto"/>
      </w:divBdr>
    </w:div>
    <w:div w:id="709843617">
      <w:bodyDiv w:val="1"/>
      <w:marLeft w:val="0"/>
      <w:marRight w:val="0"/>
      <w:marTop w:val="0"/>
      <w:marBottom w:val="0"/>
      <w:divBdr>
        <w:top w:val="none" w:sz="0" w:space="0" w:color="auto"/>
        <w:left w:val="none" w:sz="0" w:space="0" w:color="auto"/>
        <w:bottom w:val="none" w:sz="0" w:space="0" w:color="auto"/>
        <w:right w:val="none" w:sz="0" w:space="0" w:color="auto"/>
      </w:divBdr>
    </w:div>
    <w:div w:id="846285301">
      <w:bodyDiv w:val="1"/>
      <w:marLeft w:val="0"/>
      <w:marRight w:val="0"/>
      <w:marTop w:val="0"/>
      <w:marBottom w:val="0"/>
      <w:divBdr>
        <w:top w:val="none" w:sz="0" w:space="0" w:color="auto"/>
        <w:left w:val="none" w:sz="0" w:space="0" w:color="auto"/>
        <w:bottom w:val="none" w:sz="0" w:space="0" w:color="auto"/>
        <w:right w:val="none" w:sz="0" w:space="0" w:color="auto"/>
      </w:divBdr>
    </w:div>
    <w:div w:id="1055658499">
      <w:bodyDiv w:val="1"/>
      <w:marLeft w:val="0"/>
      <w:marRight w:val="0"/>
      <w:marTop w:val="0"/>
      <w:marBottom w:val="0"/>
      <w:divBdr>
        <w:top w:val="none" w:sz="0" w:space="0" w:color="auto"/>
        <w:left w:val="none" w:sz="0" w:space="0" w:color="auto"/>
        <w:bottom w:val="none" w:sz="0" w:space="0" w:color="auto"/>
        <w:right w:val="none" w:sz="0" w:space="0" w:color="auto"/>
      </w:divBdr>
    </w:div>
    <w:div w:id="1505321299">
      <w:bodyDiv w:val="1"/>
      <w:marLeft w:val="0"/>
      <w:marRight w:val="0"/>
      <w:marTop w:val="0"/>
      <w:marBottom w:val="0"/>
      <w:divBdr>
        <w:top w:val="none" w:sz="0" w:space="0" w:color="auto"/>
        <w:left w:val="none" w:sz="0" w:space="0" w:color="auto"/>
        <w:bottom w:val="none" w:sz="0" w:space="0" w:color="auto"/>
        <w:right w:val="none" w:sz="0" w:space="0" w:color="auto"/>
      </w:divBdr>
    </w:div>
    <w:div w:id="1668511356">
      <w:bodyDiv w:val="1"/>
      <w:marLeft w:val="0"/>
      <w:marRight w:val="0"/>
      <w:marTop w:val="0"/>
      <w:marBottom w:val="0"/>
      <w:divBdr>
        <w:top w:val="none" w:sz="0" w:space="0" w:color="auto"/>
        <w:left w:val="none" w:sz="0" w:space="0" w:color="auto"/>
        <w:bottom w:val="none" w:sz="0" w:space="0" w:color="auto"/>
        <w:right w:val="none" w:sz="0" w:space="0" w:color="auto"/>
      </w:divBdr>
    </w:div>
    <w:div w:id="17962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hnvandongen/Library/Group%20Containers/UBF8T346G9.Office/User%20Content.localized/Templates.localized/vo%20content%20schrijfpap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D771DF6F-5948-5943-A45E-3C53C154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 content schrijfpapier.dotx</Template>
  <TotalTime>1</TotalTime>
  <Pages>8</Pages>
  <Words>1728</Words>
  <Characters>9509</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vo-content sjabloon</vt:lpstr>
    </vt:vector>
  </TitlesOfParts>
  <Company>Hewlett-Packard</Company>
  <LinksUpToDate>false</LinksUpToDate>
  <CharactersWithSpaces>11215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vo-content sjabloon</dc:title>
  <dc:creator>john van dongen</dc:creator>
  <cp:lastModifiedBy>john van dongen</cp:lastModifiedBy>
  <cp:revision>2</cp:revision>
  <cp:lastPrinted>2014-05-09T10:08:00Z</cp:lastPrinted>
  <dcterms:created xsi:type="dcterms:W3CDTF">2017-06-19T06:42:00Z</dcterms:created>
  <dcterms:modified xsi:type="dcterms:W3CDTF">2017-06-19T06:42:00Z</dcterms:modified>
</cp:coreProperties>
</file>